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52" w:rsidRDefault="00182552" w:rsidP="00182552">
      <w:pPr>
        <w:rPr>
          <w:rtl/>
          <w:lang w:bidi="ar-IQ"/>
        </w:rPr>
      </w:pPr>
    </w:p>
    <w:p w:rsidR="00491106" w:rsidRDefault="00491106" w:rsidP="00182552">
      <w:pPr>
        <w:rPr>
          <w:rtl/>
          <w:lang w:bidi="ar-IQ"/>
        </w:rPr>
      </w:pPr>
    </w:p>
    <w:p w:rsidR="00491106" w:rsidRDefault="00491106" w:rsidP="00182552">
      <w:pPr>
        <w:rPr>
          <w:rtl/>
          <w:lang w:bidi="ar-IQ"/>
        </w:rPr>
      </w:pPr>
    </w:p>
    <w:p w:rsidR="00491106" w:rsidRDefault="00491106" w:rsidP="00182552">
      <w:pPr>
        <w:rPr>
          <w:rtl/>
          <w:lang w:bidi="ar-IQ"/>
        </w:rPr>
      </w:pPr>
    </w:p>
    <w:p w:rsidR="00491106" w:rsidRDefault="00491106" w:rsidP="00182552">
      <w:pPr>
        <w:rPr>
          <w:rtl/>
          <w:lang w:bidi="ar-IQ"/>
        </w:rPr>
      </w:pPr>
    </w:p>
    <w:p w:rsidR="00491106" w:rsidRDefault="00491106" w:rsidP="00182552">
      <w:pPr>
        <w:rPr>
          <w:rtl/>
          <w:lang w:bidi="ar-IQ"/>
        </w:rPr>
      </w:pPr>
      <w:bookmarkStart w:id="0" w:name="_GoBack"/>
      <w:bookmarkEnd w:id="0"/>
    </w:p>
    <w:p w:rsidR="00491106" w:rsidRDefault="00491106" w:rsidP="00182552">
      <w:pPr>
        <w:rPr>
          <w:rtl/>
          <w:lang w:bidi="ar-IQ"/>
        </w:rPr>
      </w:pPr>
    </w:p>
    <w:p w:rsidR="008A3F48" w:rsidRPr="00B02100" w:rsidRDefault="00F80574" w:rsidP="00B0210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وصف المقرر</w:t>
      </w:r>
    </w:p>
    <w:p w:rsidR="00D355A3" w:rsidRPr="003C2E50" w:rsidRDefault="00CE2EF3" w:rsidP="00DC2550">
      <w:pPr>
        <w:autoSpaceDE w:val="0"/>
        <w:autoSpaceDN w:val="0"/>
        <w:adjustRightInd w:val="0"/>
        <w:spacing w:before="240" w:after="200" w:line="276" w:lineRule="auto"/>
        <w:jc w:val="center"/>
        <w:rPr>
          <w:b/>
          <w:bCs/>
          <w:color w:val="000000"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color w:val="000000"/>
          <w:sz w:val="32"/>
          <w:szCs w:val="32"/>
          <w:rtl/>
          <w:lang w:bidi="ar-IQ"/>
        </w:rPr>
        <w:t xml:space="preserve">لمادة </w:t>
      </w:r>
      <w:r w:rsidR="000269D6">
        <w:rPr>
          <w:rFonts w:cs="Times New Roman" w:hint="cs"/>
          <w:b/>
          <w:bCs/>
          <w:color w:val="000000"/>
          <w:sz w:val="32"/>
          <w:szCs w:val="32"/>
          <w:rtl/>
          <w:lang w:bidi="ar-IQ"/>
        </w:rPr>
        <w:t xml:space="preserve">محاسبة </w:t>
      </w:r>
      <w:r w:rsidR="00DC2550">
        <w:rPr>
          <w:rFonts w:cs="Times New Roman" w:hint="cs"/>
          <w:b/>
          <w:bCs/>
          <w:color w:val="000000"/>
          <w:sz w:val="32"/>
          <w:szCs w:val="32"/>
          <w:rtl/>
          <w:lang w:bidi="ar-IQ"/>
        </w:rPr>
        <w:t>مالية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215BA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215B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215BA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215B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شط العرب الجامعة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0269D6" w:rsidRPr="00D9103A" w:rsidRDefault="000269D6" w:rsidP="00DC255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محاسبة</w:t>
            </w:r>
            <w:r w:rsidR="00DC2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مالية</w:t>
            </w:r>
            <w:r w:rsidR="00F7353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|</w:t>
            </w:r>
            <w:r w:rsidR="00F73538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AB224</w:t>
            </w:r>
          </w:p>
        </w:tc>
      </w:tr>
      <w:tr w:rsidR="00230134" w:rsidRPr="00D9103A" w:rsidTr="00D215BA">
        <w:trPr>
          <w:trHeight w:val="455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D215BA" w:rsidP="000269D6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="000269D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 م وسام نوري عبد الحسين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741258" w:rsidP="00BB5FC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المرحلة ال</w:t>
            </w:r>
            <w:r w:rsidR="003B7AE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ثانية </w:t>
            </w:r>
            <w:r w:rsidR="00D215B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الكورس </w:t>
            </w:r>
            <w:r w:rsidR="00BB5FC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0269D6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0269D6" w:rsidP="000269D6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  <w:r w:rsidR="00D215B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  <w:r w:rsidR="00D215B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/2023</w:t>
            </w:r>
          </w:p>
        </w:tc>
      </w:tr>
      <w:tr w:rsidR="00D9103A" w:rsidRPr="00D9103A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9C3EA1" w:rsidRDefault="00D9103A" w:rsidP="000269D6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>تزويد الطالب بأهم مب</w:t>
            </w:r>
            <w:r w:rsidR="003B7A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ادئ واساسيات </w:t>
            </w:r>
            <w:r w:rsidR="000269D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  <w:p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9C3EA1" w:rsidRDefault="00D9103A" w:rsidP="000269D6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</w:t>
            </w:r>
            <w:r w:rsidR="007D64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بكيفية </w:t>
            </w:r>
            <w:r w:rsidR="007D64B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7D64B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ادارة </w:t>
            </w:r>
            <w:r w:rsidR="000269D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  <w:r w:rsidR="00DC255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المالية</w:t>
            </w:r>
          </w:p>
          <w:p w:rsidR="009C3EA1" w:rsidRPr="00230134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0269D6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الخريج المعرفة في وظيفة </w:t>
            </w:r>
            <w:r w:rsidR="007D64BE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0269D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  <w:r w:rsidR="00DC2550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المالية</w:t>
            </w:r>
          </w:p>
        </w:tc>
      </w:tr>
      <w:tr w:rsidR="009C3EA1" w:rsidRPr="00D9103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0269D6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تطوير وتن</w:t>
            </w:r>
            <w:r w:rsidR="007D64BE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مية المهارات الادارية في مجال </w:t>
            </w:r>
            <w:r w:rsidR="000269D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  <w:r w:rsidR="00DC2550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المالية</w:t>
            </w:r>
          </w:p>
        </w:tc>
      </w:tr>
      <w:tr w:rsidR="009C3EA1" w:rsidRPr="00D9103A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F93706" w:rsidRDefault="009C3EA1" w:rsidP="007639F0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اكتساب الخريج  مهارات التعليم والتعلم الابداعي</w:t>
            </w:r>
          </w:p>
        </w:tc>
      </w:tr>
      <w:tr w:rsidR="009C3EA1" w:rsidRPr="00D9103A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9C3EA1" w:rsidRPr="00D9103A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0B3AFE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أ-ا الاهداف المعرفية .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961773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أ1-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تمكين الطالب من الحصول على المعرفة </w:t>
            </w:r>
            <w:r w:rsidR="00D215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الخاصة بإدارة </w:t>
            </w:r>
            <w:r w:rsidR="009617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محاسبة متوسطة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تعريف الطالب في كيفية تنمية وتطوير معلوماته الذاتية</w:t>
            </w:r>
          </w:p>
          <w:p w:rsidR="009C3EA1" w:rsidRPr="00291465" w:rsidRDefault="009C3EA1" w:rsidP="00961773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على المعرفة في فن </w:t>
            </w:r>
            <w:r w:rsidR="009617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اعداد الحسابات الختامية اعداد القوائم المالية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تنمية مهاراته في بيئة العمل الديناميكية</w:t>
            </w:r>
          </w:p>
          <w:p w:rsidR="009C3EA1" w:rsidRPr="00291465" w:rsidRDefault="009C3EA1" w:rsidP="00961773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تمكين الطالب من توظيف قدراته العلمية في العمل </w:t>
            </w:r>
            <w:r w:rsidR="00D215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9617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بمجال المحاسبة</w:t>
            </w:r>
            <w:r w:rsidR="00D215BA"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  <w:p w:rsidR="009C3EA1" w:rsidRPr="00291465" w:rsidRDefault="009C3EA1" w:rsidP="00961773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المعرفة في كيفية حل مشاكل </w:t>
            </w:r>
            <w:r w:rsidR="009617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المالية</w:t>
            </w:r>
            <w:r w:rsidR="00D215BA"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9C3EA1" w:rsidRPr="00D9103A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0B3AFE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-الاهداف المهاراتية الخاصة بالبرنامج :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-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في تحديات العمل الاداري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9103A" w:rsidTr="00F0396D">
        <w:trPr>
          <w:trHeight w:val="3689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المحاضرات المعدة مسبقا من قبل التدريسي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اجهزة العرض الحديثة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الواجبات البيتية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تقسيم الطلبة الى مجاميع للمناقشة</w:t>
            </w:r>
          </w:p>
          <w:p w:rsidR="00531767" w:rsidRPr="00531767" w:rsidRDefault="00531767" w:rsidP="0053176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C3EA1" w:rsidRPr="00D9103A" w:rsidRDefault="009C3EA1" w:rsidP="00F0396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C3EA1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9C3EA1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9C3EA1" w:rsidRPr="00230134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تحقيق  الاهداف الاخلاقية 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تحقيق الالتزام </w:t>
            </w:r>
            <w:r w:rsidR="00F0396D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بالأعراف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الجامعية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تحقيق الالتزام بالتعليمات الجامعية وقوانين الوزارة 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ج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4- تنمية القدرات الشخصية للطالب في كافة المجالات التربوية  وحسن التعامل مع الاخرين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زيارة المؤسسات العامة والخاصة</w:t>
            </w:r>
          </w:p>
          <w:p w:rsidR="009C3EA1" w:rsidRPr="00531767" w:rsidRDefault="00531767" w:rsidP="007639F0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عرض حالات عملية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531767" w:rsidRPr="00531767" w:rsidRDefault="00531767" w:rsidP="009F1D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مناقشة  في المحاضرات 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والالتزام </w:t>
            </w:r>
            <w:r w:rsidR="00F0396D"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بالأخلاق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والقيم السامية</w:t>
            </w:r>
          </w:p>
          <w:p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:rsidR="009C3EA1" w:rsidRPr="009F1D3B" w:rsidRDefault="00531767" w:rsidP="009F1D3B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E803D5" w:rsidRDefault="00E803D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E803D5" w:rsidRDefault="00E803D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E803D5" w:rsidRPr="00D9103A" w:rsidRDefault="00E803D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 - المهارات  العامة و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531767" w:rsidRPr="00531767" w:rsidRDefault="009C3EA1" w:rsidP="0096177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وفن </w:t>
            </w:r>
            <w:r w:rsidR="009617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اعداد الحسابات الختامية</w:t>
            </w:r>
          </w:p>
          <w:p w:rsidR="00531767" w:rsidRPr="00531767" w:rsidRDefault="00531767" w:rsidP="0096177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استخدام</w:t>
            </w:r>
            <w:r w:rsid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طرق التفكير</w:t>
            </w:r>
            <w:r w:rsidR="007D64B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الابداعي في ادارة </w:t>
            </w:r>
            <w:r w:rsidR="009617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المحاسبة المالية</w:t>
            </w:r>
          </w:p>
          <w:p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استخدام الاساليب الحديثة في التحليل والاستنتاج</w:t>
            </w:r>
          </w:p>
          <w:p w:rsidR="009C3EA1" w:rsidRPr="00D9103A" w:rsidRDefault="00531767" w:rsidP="0096177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D9103A" w:rsidRDefault="009C3EA1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:rsidR="00DC2550" w:rsidRDefault="00DC2550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p w:rsidR="00DC2550" w:rsidRDefault="00DC2550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p w:rsidR="00DC2550" w:rsidRPr="00D9103A" w:rsidRDefault="00DC2550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p w:rsidR="003D1D2C" w:rsidRDefault="003D1D2C"/>
    <w:tbl>
      <w:tblPr>
        <w:tblpPr w:leftFromText="180" w:rightFromText="180" w:vertAnchor="text" w:horzAnchor="margin" w:tblpXSpec="center" w:tblpY="-56"/>
        <w:bidiVisual/>
        <w:tblW w:w="5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786"/>
        <w:gridCol w:w="1894"/>
        <w:gridCol w:w="92"/>
        <w:gridCol w:w="1194"/>
        <w:gridCol w:w="1781"/>
        <w:gridCol w:w="1419"/>
        <w:gridCol w:w="1845"/>
      </w:tblGrid>
      <w:tr w:rsidR="003D1D2C" w:rsidRPr="00D9103A" w:rsidTr="00B02100">
        <w:trPr>
          <w:trHeight w:val="538"/>
        </w:trPr>
        <w:tc>
          <w:tcPr>
            <w:tcW w:w="472" w:type="pct"/>
          </w:tcPr>
          <w:p w:rsidR="003D1D2C" w:rsidRPr="00D9103A" w:rsidRDefault="00B02100" w:rsidP="00B02100">
            <w:pPr>
              <w:tabs>
                <w:tab w:val="left" w:pos="43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4528" w:type="pct"/>
            <w:gridSpan w:val="7"/>
            <w:shd w:val="clear" w:color="auto" w:fill="auto"/>
            <w:vAlign w:val="center"/>
          </w:tcPr>
          <w:p w:rsidR="003D1D2C" w:rsidRPr="00D9103A" w:rsidRDefault="003D1D2C" w:rsidP="00B02100">
            <w:pPr>
              <w:tabs>
                <w:tab w:val="left" w:pos="43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0921C5" w:rsidRPr="00D9103A" w:rsidTr="00B02100">
        <w:trPr>
          <w:trHeight w:val="1005"/>
        </w:trPr>
        <w:tc>
          <w:tcPr>
            <w:tcW w:w="472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الأسبوع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998" w:type="pct"/>
            <w:gridSpan w:val="2"/>
          </w:tcPr>
          <w:p w:rsidR="003D1D2C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0921C5" w:rsidRPr="00D9103A" w:rsidRDefault="000921C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FD4546" w:rsidRPr="00D9103A" w:rsidTr="00B02100">
        <w:trPr>
          <w:trHeight w:val="399"/>
        </w:trPr>
        <w:tc>
          <w:tcPr>
            <w:tcW w:w="472" w:type="pct"/>
            <w:shd w:val="clear" w:color="auto" w:fill="auto"/>
            <w:vAlign w:val="center"/>
          </w:tcPr>
          <w:p w:rsidR="00FD4546" w:rsidRPr="00D9103A" w:rsidRDefault="00FD4546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D4546" w:rsidRPr="00D9103A" w:rsidRDefault="00FD4546" w:rsidP="003D1D2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8" w:type="pct"/>
            <w:gridSpan w:val="2"/>
            <w:vAlign w:val="bottom"/>
          </w:tcPr>
          <w:p w:rsidR="00FD4546" w:rsidRPr="00FD4546" w:rsidRDefault="00FD4546" w:rsidP="00CC0AE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D454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17 |9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D4546" w:rsidRPr="00D9103A" w:rsidRDefault="00FD4546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D4546" w:rsidRPr="00DC2550" w:rsidRDefault="00FD4546" w:rsidP="00CC0AE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C25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المحزون السلعي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D4546" w:rsidRDefault="00FD4546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D4546" w:rsidRDefault="00FD4546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D4546" w:rsidRPr="00DF400E" w:rsidRDefault="00FD4546" w:rsidP="000921C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FD4546" w:rsidRDefault="00FD4546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D4546" w:rsidRPr="00D9103A" w:rsidRDefault="00FD4546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FD4546" w:rsidRPr="00D9103A" w:rsidTr="00B02100">
        <w:trPr>
          <w:trHeight w:val="339"/>
        </w:trPr>
        <w:tc>
          <w:tcPr>
            <w:tcW w:w="472" w:type="pct"/>
            <w:shd w:val="clear" w:color="auto" w:fill="auto"/>
            <w:vAlign w:val="center"/>
          </w:tcPr>
          <w:p w:rsidR="00FD4546" w:rsidRPr="00D9103A" w:rsidRDefault="00FD4546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D4546" w:rsidRDefault="00FD4546" w:rsidP="00C86812">
            <w:pPr>
              <w:jc w:val="center"/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8" w:type="pct"/>
            <w:gridSpan w:val="2"/>
            <w:vAlign w:val="bottom"/>
          </w:tcPr>
          <w:p w:rsidR="00FD4546" w:rsidRPr="00FD4546" w:rsidRDefault="00FD4546" w:rsidP="00CC0AE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D454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24 |9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D4546" w:rsidRPr="00D9103A" w:rsidRDefault="00FD4546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</w:tcPr>
          <w:p w:rsidR="00FD4546" w:rsidRPr="00DC2550" w:rsidRDefault="00FD4546" w:rsidP="00CC0AE9">
            <w:pPr>
              <w:jc w:val="center"/>
              <w:rPr>
                <w:sz w:val="28"/>
                <w:szCs w:val="28"/>
              </w:rPr>
            </w:pPr>
            <w:r w:rsidRPr="00DC25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المحزون السلعي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D4546" w:rsidRPr="00230134" w:rsidRDefault="00FD4546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D4546" w:rsidRPr="00230134" w:rsidRDefault="00FD4546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D4546" w:rsidRPr="00D9103A" w:rsidRDefault="00FD4546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FD4546" w:rsidRPr="006B2114" w:rsidRDefault="00FD4546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D4546" w:rsidRPr="00D9103A" w:rsidRDefault="00FD4546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FD4546" w:rsidRPr="00D9103A" w:rsidTr="00B02100">
        <w:trPr>
          <w:trHeight w:val="320"/>
        </w:trPr>
        <w:tc>
          <w:tcPr>
            <w:tcW w:w="472" w:type="pct"/>
            <w:shd w:val="clear" w:color="auto" w:fill="auto"/>
            <w:vAlign w:val="center"/>
          </w:tcPr>
          <w:p w:rsidR="00FD4546" w:rsidRPr="00D9103A" w:rsidRDefault="00FD4546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D4546" w:rsidRDefault="00FD4546" w:rsidP="00C86812">
            <w:pPr>
              <w:jc w:val="center"/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8" w:type="pct"/>
            <w:gridSpan w:val="2"/>
            <w:vAlign w:val="bottom"/>
          </w:tcPr>
          <w:p w:rsidR="00FD4546" w:rsidRPr="00FD4546" w:rsidRDefault="00FD4546" w:rsidP="00CC0AE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D454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 |10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D4546" w:rsidRPr="00D9103A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</w:tcPr>
          <w:p w:rsidR="00FD4546" w:rsidRPr="00DC2550" w:rsidRDefault="00FD4546" w:rsidP="00CC0AE9">
            <w:pPr>
              <w:jc w:val="center"/>
              <w:rPr>
                <w:sz w:val="28"/>
                <w:szCs w:val="28"/>
              </w:rPr>
            </w:pPr>
            <w:r w:rsidRPr="00DC25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المحزون السلعي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D4546" w:rsidRPr="00230134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D4546" w:rsidRPr="00230134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D4546" w:rsidRPr="00D9103A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FD4546" w:rsidRPr="006B2114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D4546" w:rsidRPr="00D9103A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FD4546" w:rsidRPr="00D9103A" w:rsidTr="00B02100">
        <w:trPr>
          <w:trHeight w:val="331"/>
        </w:trPr>
        <w:tc>
          <w:tcPr>
            <w:tcW w:w="472" w:type="pct"/>
            <w:shd w:val="clear" w:color="auto" w:fill="auto"/>
            <w:vAlign w:val="center"/>
          </w:tcPr>
          <w:p w:rsidR="00FD4546" w:rsidRPr="00D9103A" w:rsidRDefault="00FD4546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D4546" w:rsidRDefault="00FD4546" w:rsidP="00C86812">
            <w:pPr>
              <w:jc w:val="center"/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8" w:type="pct"/>
            <w:gridSpan w:val="2"/>
            <w:vAlign w:val="bottom"/>
          </w:tcPr>
          <w:p w:rsidR="00FD4546" w:rsidRPr="00FD4546" w:rsidRDefault="00FD4546" w:rsidP="00CC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454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 |10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D4546" w:rsidRPr="00D9103A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D4546" w:rsidRPr="00DC2550" w:rsidRDefault="00FD4546" w:rsidP="00CC0AE9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C25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كشف تسوية المصرف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D4546" w:rsidRPr="00230134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D4546" w:rsidRPr="00230134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D4546" w:rsidRPr="00D9103A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FD4546" w:rsidRPr="006B2114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D4546" w:rsidRPr="00D9103A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FD4546" w:rsidRPr="00D9103A" w:rsidTr="00B02100">
        <w:trPr>
          <w:trHeight w:val="340"/>
        </w:trPr>
        <w:tc>
          <w:tcPr>
            <w:tcW w:w="472" w:type="pct"/>
            <w:shd w:val="clear" w:color="auto" w:fill="auto"/>
            <w:vAlign w:val="center"/>
          </w:tcPr>
          <w:p w:rsidR="00FD4546" w:rsidRPr="00D9103A" w:rsidRDefault="00FD4546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D4546" w:rsidRDefault="00FD4546" w:rsidP="00C86812">
            <w:pPr>
              <w:jc w:val="center"/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8" w:type="pct"/>
            <w:gridSpan w:val="2"/>
            <w:vAlign w:val="bottom"/>
          </w:tcPr>
          <w:p w:rsidR="00FD4546" w:rsidRPr="00FD4546" w:rsidRDefault="00FD4546" w:rsidP="00CC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454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 |10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D4546" w:rsidRPr="00D9103A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</w:tcPr>
          <w:p w:rsidR="00FD4546" w:rsidRPr="00DC2550" w:rsidRDefault="00FD4546" w:rsidP="00CC0AE9">
            <w:pPr>
              <w:jc w:val="center"/>
              <w:rPr>
                <w:sz w:val="28"/>
                <w:szCs w:val="28"/>
              </w:rPr>
            </w:pPr>
            <w:r w:rsidRPr="00DC25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كشف تسوية المصرف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D4546" w:rsidRPr="00230134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D4546" w:rsidRPr="00230134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D4546" w:rsidRPr="00D9103A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FD4546" w:rsidRPr="006B2114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D4546" w:rsidRPr="00D9103A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FD4546" w:rsidRPr="00D9103A" w:rsidTr="00B02100">
        <w:trPr>
          <w:trHeight w:val="323"/>
        </w:trPr>
        <w:tc>
          <w:tcPr>
            <w:tcW w:w="472" w:type="pct"/>
            <w:shd w:val="clear" w:color="auto" w:fill="auto"/>
            <w:vAlign w:val="center"/>
          </w:tcPr>
          <w:p w:rsidR="00FD4546" w:rsidRPr="00D9103A" w:rsidRDefault="00FD4546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D4546" w:rsidRDefault="00FD4546" w:rsidP="00C86812">
            <w:pPr>
              <w:jc w:val="center"/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8" w:type="pct"/>
            <w:gridSpan w:val="2"/>
            <w:vAlign w:val="bottom"/>
          </w:tcPr>
          <w:p w:rsidR="00FD4546" w:rsidRPr="00FD4546" w:rsidRDefault="00FD4546" w:rsidP="00CC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454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 |10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D4546" w:rsidRPr="00D9103A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</w:tcPr>
          <w:p w:rsidR="00FD4546" w:rsidRPr="00DC2550" w:rsidRDefault="00FD4546" w:rsidP="00CC0AE9">
            <w:pPr>
              <w:jc w:val="center"/>
              <w:rPr>
                <w:sz w:val="28"/>
                <w:szCs w:val="28"/>
              </w:rPr>
            </w:pPr>
            <w:r w:rsidRPr="00DC25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كشف تسوية المصرف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D4546" w:rsidRPr="00230134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D4546" w:rsidRPr="00230134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D4546" w:rsidRPr="00D9103A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FD4546" w:rsidRPr="006B2114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D4546" w:rsidRPr="00D9103A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FD4546" w:rsidRPr="00D9103A" w:rsidTr="00B02100">
        <w:trPr>
          <w:trHeight w:val="504"/>
        </w:trPr>
        <w:tc>
          <w:tcPr>
            <w:tcW w:w="472" w:type="pct"/>
            <w:shd w:val="clear" w:color="auto" w:fill="auto"/>
            <w:vAlign w:val="center"/>
          </w:tcPr>
          <w:p w:rsidR="00FD4546" w:rsidRDefault="00FD4546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FD4546" w:rsidRPr="00D9103A" w:rsidRDefault="00FD4546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FD4546" w:rsidRDefault="00FD4546" w:rsidP="00C86812">
            <w:pPr>
              <w:jc w:val="center"/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8" w:type="pct"/>
            <w:gridSpan w:val="2"/>
            <w:vAlign w:val="bottom"/>
          </w:tcPr>
          <w:p w:rsidR="00FD4546" w:rsidRPr="00FD4546" w:rsidRDefault="00FD4546" w:rsidP="00CC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454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29 |10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D4546" w:rsidRPr="00D9103A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D4546" w:rsidRPr="00DC2550" w:rsidRDefault="00FD4546" w:rsidP="00CC0AE9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C25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امتحان شهري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D4546" w:rsidRPr="00230134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D4546" w:rsidRPr="00230134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D4546" w:rsidRPr="00D9103A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FD4546" w:rsidRPr="006B2114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D4546" w:rsidRPr="00D9103A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FD4546" w:rsidRPr="00D9103A" w:rsidTr="00B02100">
        <w:trPr>
          <w:trHeight w:val="311"/>
        </w:trPr>
        <w:tc>
          <w:tcPr>
            <w:tcW w:w="472" w:type="pct"/>
            <w:shd w:val="clear" w:color="auto" w:fill="auto"/>
            <w:vAlign w:val="center"/>
          </w:tcPr>
          <w:p w:rsidR="00FD4546" w:rsidRDefault="00FD4546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D4546" w:rsidRDefault="00FD4546" w:rsidP="00C86812">
            <w:pPr>
              <w:jc w:val="center"/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8" w:type="pct"/>
            <w:gridSpan w:val="2"/>
            <w:vAlign w:val="bottom"/>
          </w:tcPr>
          <w:p w:rsidR="00FD4546" w:rsidRPr="00FD4546" w:rsidRDefault="00FD4546" w:rsidP="00CC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454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 |11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D4546" w:rsidRPr="00D9103A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D4546" w:rsidRPr="00DC2550" w:rsidRDefault="00FD4546" w:rsidP="00CC0AE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C25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كشف التدفق النقدي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D4546" w:rsidRPr="00230134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D4546" w:rsidRPr="00230134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D4546" w:rsidRPr="00D9103A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FD4546" w:rsidRPr="006B2114" w:rsidRDefault="00FD4546" w:rsidP="0012131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امتحان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تحريري</w:t>
            </w:r>
          </w:p>
          <w:p w:rsidR="00FD4546" w:rsidRPr="00D9103A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4546" w:rsidRPr="00D9103A" w:rsidTr="00B02100">
        <w:trPr>
          <w:trHeight w:val="320"/>
        </w:trPr>
        <w:tc>
          <w:tcPr>
            <w:tcW w:w="472" w:type="pct"/>
            <w:shd w:val="clear" w:color="auto" w:fill="auto"/>
            <w:vAlign w:val="center"/>
          </w:tcPr>
          <w:p w:rsidR="00FD4546" w:rsidRDefault="00FD4546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D4546" w:rsidRDefault="00FD4546" w:rsidP="00C86812">
            <w:pPr>
              <w:jc w:val="center"/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8" w:type="pct"/>
            <w:gridSpan w:val="2"/>
            <w:vAlign w:val="bottom"/>
          </w:tcPr>
          <w:p w:rsidR="00FD4546" w:rsidRPr="00FD4546" w:rsidRDefault="00FD4546" w:rsidP="00CC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454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 |11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D4546" w:rsidRPr="00D9103A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D4546" w:rsidRPr="00DC2550" w:rsidRDefault="00FD4546" w:rsidP="00CC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C25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كشف التدفق النقدي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D4546" w:rsidRPr="00230134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D4546" w:rsidRPr="00230134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D4546" w:rsidRPr="00D9103A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FD4546" w:rsidRPr="006B2114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D4546" w:rsidRPr="00D9103A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FD4546" w:rsidRPr="00D9103A" w:rsidTr="00B02100">
        <w:trPr>
          <w:trHeight w:val="587"/>
        </w:trPr>
        <w:tc>
          <w:tcPr>
            <w:tcW w:w="472" w:type="pct"/>
            <w:shd w:val="clear" w:color="auto" w:fill="auto"/>
            <w:vAlign w:val="center"/>
          </w:tcPr>
          <w:p w:rsidR="00FD4546" w:rsidRDefault="00FD4546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  <w:p w:rsidR="00FD4546" w:rsidRDefault="00FD4546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FD4546" w:rsidRDefault="00FD4546" w:rsidP="00BE10B5">
            <w:pPr>
              <w:jc w:val="center"/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8" w:type="pct"/>
            <w:gridSpan w:val="2"/>
            <w:vAlign w:val="bottom"/>
          </w:tcPr>
          <w:p w:rsidR="00FD4546" w:rsidRPr="00FD4546" w:rsidRDefault="00FD4546" w:rsidP="00CC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454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19 |11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D4546" w:rsidRPr="00D9103A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D4546" w:rsidRPr="00DC2550" w:rsidRDefault="00FD4546" w:rsidP="00CC0AE9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C25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كشف التدفق النقدي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D4546" w:rsidRPr="00797400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97400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:rsidR="00FD4546" w:rsidRPr="00797400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97400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:rsidR="00FD4546" w:rsidRPr="00D9103A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797400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FD4546" w:rsidRPr="006B2114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D4546" w:rsidRPr="00D9103A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FD4546" w:rsidRPr="00D9103A" w:rsidTr="00B02100">
        <w:trPr>
          <w:trHeight w:val="427"/>
        </w:trPr>
        <w:tc>
          <w:tcPr>
            <w:tcW w:w="472" w:type="pct"/>
            <w:shd w:val="clear" w:color="auto" w:fill="auto"/>
            <w:vAlign w:val="center"/>
          </w:tcPr>
          <w:p w:rsidR="00FD4546" w:rsidRDefault="00FD4546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:rsidR="00FD4546" w:rsidRDefault="00FD4546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FD4546" w:rsidRDefault="00FD4546" w:rsidP="00BE10B5">
            <w:pPr>
              <w:jc w:val="center"/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8" w:type="pct"/>
            <w:gridSpan w:val="2"/>
            <w:vAlign w:val="bottom"/>
          </w:tcPr>
          <w:p w:rsidR="00FD4546" w:rsidRPr="00FD4546" w:rsidRDefault="00FD4546" w:rsidP="00CC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454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26 |11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D4546" w:rsidRPr="00D9103A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D4546" w:rsidRPr="00DC2550" w:rsidRDefault="00FD4546" w:rsidP="00CC0AE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C25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الموجودات الثابتة الملموسة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D4546" w:rsidRPr="00230134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D4546" w:rsidRPr="00230134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D4546" w:rsidRPr="00D9103A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FD4546" w:rsidRPr="006B2114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D4546" w:rsidRPr="00D9103A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FD4546" w:rsidRPr="00D9103A" w:rsidTr="00B02100">
        <w:trPr>
          <w:trHeight w:val="454"/>
        </w:trPr>
        <w:tc>
          <w:tcPr>
            <w:tcW w:w="472" w:type="pct"/>
            <w:shd w:val="clear" w:color="auto" w:fill="auto"/>
            <w:vAlign w:val="center"/>
          </w:tcPr>
          <w:p w:rsidR="00FD4546" w:rsidRDefault="00FD4546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الثاني عشر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D4546" w:rsidRDefault="00FD4546" w:rsidP="00BE10B5">
            <w:pPr>
              <w:jc w:val="center"/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8" w:type="pct"/>
            <w:gridSpan w:val="2"/>
            <w:vAlign w:val="bottom"/>
          </w:tcPr>
          <w:p w:rsidR="00FD4546" w:rsidRPr="00FD4546" w:rsidRDefault="00FD4546" w:rsidP="00CC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454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 |12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D4546" w:rsidRPr="00D9103A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D4546" w:rsidRPr="00DC2550" w:rsidRDefault="00FD4546" w:rsidP="00CC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C25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الموجودات الثابتة الملموسة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D4546" w:rsidRPr="0005404C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5404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D4546" w:rsidRPr="0005404C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5404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D4546" w:rsidRPr="00D9103A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5404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FD4546" w:rsidRPr="006B2114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D4546" w:rsidRPr="00D9103A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FD4546" w:rsidRPr="00D9103A" w:rsidTr="00B02100">
        <w:trPr>
          <w:trHeight w:val="420"/>
        </w:trPr>
        <w:tc>
          <w:tcPr>
            <w:tcW w:w="472" w:type="pct"/>
            <w:shd w:val="clear" w:color="auto" w:fill="auto"/>
            <w:vAlign w:val="center"/>
          </w:tcPr>
          <w:p w:rsidR="00FD4546" w:rsidRDefault="00FD4546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:rsidR="00FD4546" w:rsidRDefault="00FD4546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FD4546" w:rsidRDefault="00FD4546" w:rsidP="00BE10B5">
            <w:pPr>
              <w:jc w:val="center"/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8" w:type="pct"/>
            <w:gridSpan w:val="2"/>
            <w:vAlign w:val="bottom"/>
          </w:tcPr>
          <w:p w:rsidR="00FD4546" w:rsidRPr="00FD4546" w:rsidRDefault="00FD4546" w:rsidP="00CC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454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 |12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D4546" w:rsidRPr="00D9103A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D4546" w:rsidRPr="00DC2550" w:rsidRDefault="00FD4546" w:rsidP="00CC0AE9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C25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الموجودات الثابتة الغير الملموسة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D4546" w:rsidRPr="0005404C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5404C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:rsidR="00FD4546" w:rsidRPr="0005404C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5404C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:rsidR="00FD4546" w:rsidRPr="00D9103A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5404C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FD4546" w:rsidRPr="006B2114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D4546" w:rsidRPr="00D9103A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FD4546" w:rsidRPr="00D9103A" w:rsidTr="00B02100">
        <w:trPr>
          <w:trHeight w:val="294"/>
        </w:trPr>
        <w:tc>
          <w:tcPr>
            <w:tcW w:w="472" w:type="pct"/>
            <w:shd w:val="clear" w:color="auto" w:fill="auto"/>
            <w:vAlign w:val="center"/>
          </w:tcPr>
          <w:p w:rsidR="00FD4546" w:rsidRDefault="00FD4546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D4546" w:rsidRDefault="00FD4546" w:rsidP="00BE10B5">
            <w:pPr>
              <w:jc w:val="center"/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8" w:type="pct"/>
            <w:gridSpan w:val="2"/>
            <w:vAlign w:val="bottom"/>
          </w:tcPr>
          <w:p w:rsidR="00FD4546" w:rsidRPr="00FD4546" w:rsidRDefault="00FD4546" w:rsidP="00CC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454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17 |9 |2023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D4546" w:rsidRPr="00D9103A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D4546" w:rsidRPr="00DC2550" w:rsidRDefault="00FD4546" w:rsidP="00CC0AE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C25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الموجودات الثابتة الغير الملموسة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FD4546" w:rsidRPr="00230134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D4546" w:rsidRPr="00230134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D4546" w:rsidRPr="00D9103A" w:rsidRDefault="00FD4546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FD4546" w:rsidRPr="006B2114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D4546" w:rsidRPr="00D9103A" w:rsidRDefault="00FD4546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C2550" w:rsidRPr="00D9103A" w:rsidTr="00B02100">
        <w:trPr>
          <w:trHeight w:val="226"/>
        </w:trPr>
        <w:tc>
          <w:tcPr>
            <w:tcW w:w="472" w:type="pct"/>
            <w:shd w:val="clear" w:color="auto" w:fill="auto"/>
            <w:vAlign w:val="center"/>
          </w:tcPr>
          <w:p w:rsidR="00DC2550" w:rsidRDefault="00DC2550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DC2550" w:rsidRDefault="00DC2550" w:rsidP="00BE10B5">
            <w:pPr>
              <w:jc w:val="center"/>
            </w:pPr>
          </w:p>
        </w:tc>
        <w:tc>
          <w:tcPr>
            <w:tcW w:w="952" w:type="pct"/>
            <w:vAlign w:val="center"/>
          </w:tcPr>
          <w:p w:rsidR="00DC2550" w:rsidRPr="006B2114" w:rsidRDefault="00DC2550" w:rsidP="000921C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:rsidR="00DC2550" w:rsidRPr="00D9103A" w:rsidRDefault="00DC2550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DC2550" w:rsidRPr="00DC2550" w:rsidRDefault="00DC2550" w:rsidP="00CC0AE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C2550">
              <w:rPr>
                <w:rFonts w:hint="cs"/>
                <w:b/>
                <w:bCs/>
                <w:sz w:val="28"/>
                <w:szCs w:val="28"/>
                <w:rtl/>
              </w:rPr>
              <w:t>امتحان نهاية الكورس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DC2550" w:rsidRPr="00230134" w:rsidRDefault="00DC2550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2550" w:rsidRPr="00230134" w:rsidRDefault="00DC2550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2550" w:rsidRPr="00D9103A" w:rsidRDefault="00DC2550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DC2550" w:rsidRPr="00D9103A" w:rsidRDefault="00DC2550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 امتحان نهائي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9923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812"/>
      </w:tblGrid>
      <w:tr w:rsidR="00D9103A" w:rsidRPr="00D9103A" w:rsidTr="008C570A">
        <w:trPr>
          <w:trHeight w:val="477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F80574" w:rsidRPr="00D9103A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05404C" w:rsidRPr="00D9103A" w:rsidTr="008C570A">
        <w:trPr>
          <w:trHeight w:val="1175"/>
        </w:trPr>
        <w:tc>
          <w:tcPr>
            <w:tcW w:w="4111" w:type="dxa"/>
            <w:shd w:val="clear" w:color="auto" w:fill="auto"/>
            <w:vAlign w:val="center"/>
          </w:tcPr>
          <w:p w:rsidR="0005404C" w:rsidRPr="00D9103A" w:rsidRDefault="0005404C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812" w:type="dxa"/>
            <w:shd w:val="clear" w:color="auto" w:fill="auto"/>
          </w:tcPr>
          <w:p w:rsidR="0005404C" w:rsidRDefault="00DC2550" w:rsidP="00DC2550">
            <w:pPr>
              <w:tabs>
                <w:tab w:val="left" w:pos="136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</w:r>
          </w:p>
          <w:p w:rsidR="0005404C" w:rsidRPr="00D965C2" w:rsidRDefault="0005404C" w:rsidP="000540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د .بشرى الطائي</w:t>
            </w:r>
          </w:p>
        </w:tc>
      </w:tr>
      <w:tr w:rsidR="0005404C" w:rsidRPr="00D9103A" w:rsidTr="008C570A">
        <w:trPr>
          <w:trHeight w:val="716"/>
        </w:trPr>
        <w:tc>
          <w:tcPr>
            <w:tcW w:w="4111" w:type="dxa"/>
            <w:shd w:val="clear" w:color="auto" w:fill="auto"/>
            <w:vAlign w:val="center"/>
          </w:tcPr>
          <w:p w:rsidR="0005404C" w:rsidRPr="00D9103A" w:rsidRDefault="0005404C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812" w:type="dxa"/>
            <w:shd w:val="clear" w:color="auto" w:fill="auto"/>
          </w:tcPr>
          <w:p w:rsidR="0005404C" w:rsidRDefault="0005404C" w:rsidP="0005404C">
            <w:pPr>
              <w:pStyle w:val="a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05404C" w:rsidRPr="0005404C" w:rsidRDefault="00121312" w:rsidP="00121312">
            <w:pPr>
              <w:pStyle w:val="a8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أ.</w:t>
            </w:r>
            <w:r w:rsidR="0005404C" w:rsidRPr="0005404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د .طلال الججاوي و </w:t>
            </w:r>
            <w:r w:rsidR="0005404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أ.</w:t>
            </w:r>
            <w:r w:rsidR="0005404C" w:rsidRPr="0005404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د. حيدر المسعودي</w:t>
            </w:r>
          </w:p>
        </w:tc>
      </w:tr>
      <w:tr w:rsidR="0005404C" w:rsidRPr="00D9103A" w:rsidTr="008C570A">
        <w:trPr>
          <w:trHeight w:val="1247"/>
        </w:trPr>
        <w:tc>
          <w:tcPr>
            <w:tcW w:w="4111" w:type="dxa"/>
            <w:shd w:val="clear" w:color="auto" w:fill="auto"/>
            <w:vAlign w:val="center"/>
          </w:tcPr>
          <w:p w:rsidR="0005404C" w:rsidRPr="00D9103A" w:rsidRDefault="0005404C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05404C" w:rsidRDefault="0005404C" w:rsidP="002E658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05404C" w:rsidRPr="00D965C2" w:rsidRDefault="0005404C" w:rsidP="002E658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965C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المجلات العلمية والاختصاصية في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  <w:r w:rsidRPr="00D965C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المالية</w:t>
            </w:r>
          </w:p>
        </w:tc>
      </w:tr>
      <w:tr w:rsidR="0005404C" w:rsidRPr="00D9103A" w:rsidTr="008C570A">
        <w:trPr>
          <w:trHeight w:val="1247"/>
        </w:trPr>
        <w:tc>
          <w:tcPr>
            <w:tcW w:w="4111" w:type="dxa"/>
            <w:shd w:val="clear" w:color="auto" w:fill="auto"/>
            <w:vAlign w:val="center"/>
          </w:tcPr>
          <w:p w:rsidR="0005404C" w:rsidRPr="00D9103A" w:rsidRDefault="0005404C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812" w:type="dxa"/>
            <w:shd w:val="clear" w:color="auto" w:fill="auto"/>
          </w:tcPr>
          <w:p w:rsidR="0005404C" w:rsidRDefault="0005404C" w:rsidP="002E658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05404C" w:rsidRPr="00D965C2" w:rsidRDefault="0005404C" w:rsidP="002E658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965C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المواقع الالكترونية المتخصصة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بالمحاسبة </w:t>
            </w:r>
            <w:r w:rsidRPr="00D965C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المالية  المتقدمة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D965C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والمتطورة </w:t>
            </w:r>
          </w:p>
        </w:tc>
      </w:tr>
    </w:tbl>
    <w:p w:rsidR="00F0396D" w:rsidRPr="00D9103A" w:rsidRDefault="00F0396D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923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D9103A" w:rsidRPr="00D9103A" w:rsidTr="008C570A">
        <w:trPr>
          <w:trHeight w:val="419"/>
        </w:trPr>
        <w:tc>
          <w:tcPr>
            <w:tcW w:w="9923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:rsidTr="008C570A">
        <w:trPr>
          <w:trHeight w:val="1505"/>
        </w:trPr>
        <w:tc>
          <w:tcPr>
            <w:tcW w:w="9923" w:type="dxa"/>
            <w:shd w:val="clear" w:color="auto" w:fill="auto"/>
            <w:vAlign w:val="center"/>
          </w:tcPr>
          <w:p w:rsidR="00221F12" w:rsidRDefault="00571054" w:rsidP="000269D6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دراسة </w:t>
            </w:r>
            <w:r w:rsidR="000269D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اساسيات المحاسبة</w:t>
            </w:r>
          </w:p>
          <w:p w:rsidR="00571054" w:rsidRDefault="00571054" w:rsidP="00961773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تجارب ا</w:t>
            </w:r>
            <w:r w:rsidR="008E0EA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لدول في مجال </w:t>
            </w:r>
            <w:r w:rsidR="009617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</w:p>
          <w:p w:rsidR="00571054" w:rsidRPr="00571054" w:rsidRDefault="00571054" w:rsidP="00961773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الاطلاع على ما يكتب في المجلات العلمية الوطنية والعالمية في مجال </w:t>
            </w:r>
            <w:r w:rsidR="009617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</w:p>
        </w:tc>
      </w:tr>
    </w:tbl>
    <w:p w:rsidR="001C1CD7" w:rsidRPr="00961773" w:rsidRDefault="001C1CD7" w:rsidP="0005404C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961773" w:rsidSect="0005404C">
      <w:footerReference w:type="default" r:id="rId9"/>
      <w:pgSz w:w="11906" w:h="16838" w:code="9"/>
      <w:pgMar w:top="0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1A8" w:rsidRDefault="000B01A8">
      <w:r>
        <w:separator/>
      </w:r>
    </w:p>
  </w:endnote>
  <w:endnote w:type="continuationSeparator" w:id="0">
    <w:p w:rsidR="000B01A8" w:rsidRDefault="000B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18045639"/>
      <w:docPartObj>
        <w:docPartGallery w:val="Page Numbers (Bottom of Page)"/>
        <w:docPartUnique/>
      </w:docPartObj>
    </w:sdtPr>
    <w:sdtEndPr/>
    <w:sdtContent>
      <w:p w:rsidR="00024313" w:rsidRDefault="000243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22A" w:rsidRPr="001D722A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1A8" w:rsidRDefault="000B01A8">
      <w:r>
        <w:separator/>
      </w:r>
    </w:p>
  </w:footnote>
  <w:footnote w:type="continuationSeparator" w:id="0">
    <w:p w:rsidR="000B01A8" w:rsidRDefault="000B0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5670E"/>
    <w:multiLevelType w:val="hybridMultilevel"/>
    <w:tmpl w:val="2C2868AA"/>
    <w:lvl w:ilvl="0" w:tplc="2946BB6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930836"/>
    <w:multiLevelType w:val="hybridMultilevel"/>
    <w:tmpl w:val="CF5482BC"/>
    <w:lvl w:ilvl="0" w:tplc="FE8CD1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  <w:num w:numId="13">
    <w:abstractNumId w:val="7"/>
  </w:num>
  <w:num w:numId="1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15F42"/>
    <w:rsid w:val="00024313"/>
    <w:rsid w:val="000269D6"/>
    <w:rsid w:val="000428A6"/>
    <w:rsid w:val="0005404C"/>
    <w:rsid w:val="00056F46"/>
    <w:rsid w:val="00063AD7"/>
    <w:rsid w:val="00070BE9"/>
    <w:rsid w:val="0008002F"/>
    <w:rsid w:val="00090A55"/>
    <w:rsid w:val="000921C5"/>
    <w:rsid w:val="000A1C7A"/>
    <w:rsid w:val="000A67F9"/>
    <w:rsid w:val="000A69B4"/>
    <w:rsid w:val="000B01A8"/>
    <w:rsid w:val="000B2D97"/>
    <w:rsid w:val="000B4430"/>
    <w:rsid w:val="000D799A"/>
    <w:rsid w:val="000E19A2"/>
    <w:rsid w:val="000E58E3"/>
    <w:rsid w:val="000F2476"/>
    <w:rsid w:val="000F3655"/>
    <w:rsid w:val="000F5F6D"/>
    <w:rsid w:val="00104BF3"/>
    <w:rsid w:val="0010580A"/>
    <w:rsid w:val="001141F6"/>
    <w:rsid w:val="00121312"/>
    <w:rsid w:val="001304F3"/>
    <w:rsid w:val="0014600C"/>
    <w:rsid w:val="0015696E"/>
    <w:rsid w:val="001571C8"/>
    <w:rsid w:val="00175538"/>
    <w:rsid w:val="00182552"/>
    <w:rsid w:val="0018322D"/>
    <w:rsid w:val="001B0307"/>
    <w:rsid w:val="001C1CD7"/>
    <w:rsid w:val="001D43AC"/>
    <w:rsid w:val="001D678C"/>
    <w:rsid w:val="001D722A"/>
    <w:rsid w:val="002000D6"/>
    <w:rsid w:val="00203A53"/>
    <w:rsid w:val="0020555A"/>
    <w:rsid w:val="00217B70"/>
    <w:rsid w:val="00220BAE"/>
    <w:rsid w:val="00221F12"/>
    <w:rsid w:val="00230134"/>
    <w:rsid w:val="002358AF"/>
    <w:rsid w:val="00236F0D"/>
    <w:rsid w:val="0023793A"/>
    <w:rsid w:val="00242DCC"/>
    <w:rsid w:val="00275116"/>
    <w:rsid w:val="00285875"/>
    <w:rsid w:val="00291465"/>
    <w:rsid w:val="00297E64"/>
    <w:rsid w:val="002B2106"/>
    <w:rsid w:val="002B28B2"/>
    <w:rsid w:val="002B75FC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72012"/>
    <w:rsid w:val="00377BB5"/>
    <w:rsid w:val="00391BA9"/>
    <w:rsid w:val="003A16B8"/>
    <w:rsid w:val="003A3412"/>
    <w:rsid w:val="003A668C"/>
    <w:rsid w:val="003A6895"/>
    <w:rsid w:val="003A7F9F"/>
    <w:rsid w:val="003B1017"/>
    <w:rsid w:val="003B7AE4"/>
    <w:rsid w:val="003C2E50"/>
    <w:rsid w:val="003C56DD"/>
    <w:rsid w:val="003D1D2C"/>
    <w:rsid w:val="003D4EAF"/>
    <w:rsid w:val="003D742A"/>
    <w:rsid w:val="003D7925"/>
    <w:rsid w:val="003E04B9"/>
    <w:rsid w:val="003E179B"/>
    <w:rsid w:val="003E55DB"/>
    <w:rsid w:val="003F6248"/>
    <w:rsid w:val="00406DC6"/>
    <w:rsid w:val="00425CB8"/>
    <w:rsid w:val="004361D7"/>
    <w:rsid w:val="00445A58"/>
    <w:rsid w:val="00455221"/>
    <w:rsid w:val="004662C5"/>
    <w:rsid w:val="0048407D"/>
    <w:rsid w:val="00491106"/>
    <w:rsid w:val="004A3368"/>
    <w:rsid w:val="004A4634"/>
    <w:rsid w:val="004A6A6D"/>
    <w:rsid w:val="004C6FDE"/>
    <w:rsid w:val="004D2002"/>
    <w:rsid w:val="004D3497"/>
    <w:rsid w:val="004E0EBA"/>
    <w:rsid w:val="004E3ECF"/>
    <w:rsid w:val="004E60C2"/>
    <w:rsid w:val="004F0938"/>
    <w:rsid w:val="00516004"/>
    <w:rsid w:val="00531767"/>
    <w:rsid w:val="00534329"/>
    <w:rsid w:val="00535D14"/>
    <w:rsid w:val="00546948"/>
    <w:rsid w:val="0056285D"/>
    <w:rsid w:val="00571054"/>
    <w:rsid w:val="00572AC1"/>
    <w:rsid w:val="00581B3C"/>
    <w:rsid w:val="005827E2"/>
    <w:rsid w:val="00584D07"/>
    <w:rsid w:val="00584DA6"/>
    <w:rsid w:val="00595034"/>
    <w:rsid w:val="005A4EBC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83E80"/>
    <w:rsid w:val="006A7089"/>
    <w:rsid w:val="006B2114"/>
    <w:rsid w:val="006D4F39"/>
    <w:rsid w:val="00741258"/>
    <w:rsid w:val="00742985"/>
    <w:rsid w:val="00754F7C"/>
    <w:rsid w:val="0075633E"/>
    <w:rsid w:val="007639F0"/>
    <w:rsid w:val="007645B4"/>
    <w:rsid w:val="007716A6"/>
    <w:rsid w:val="0078752C"/>
    <w:rsid w:val="0079031B"/>
    <w:rsid w:val="00797400"/>
    <w:rsid w:val="007A113D"/>
    <w:rsid w:val="007A7C20"/>
    <w:rsid w:val="007B0B99"/>
    <w:rsid w:val="007B1D26"/>
    <w:rsid w:val="007B21F5"/>
    <w:rsid w:val="007D64BE"/>
    <w:rsid w:val="007F319C"/>
    <w:rsid w:val="00807DE1"/>
    <w:rsid w:val="008146E0"/>
    <w:rsid w:val="00826100"/>
    <w:rsid w:val="008357B3"/>
    <w:rsid w:val="008467A5"/>
    <w:rsid w:val="008613A7"/>
    <w:rsid w:val="00867A6A"/>
    <w:rsid w:val="00867FFC"/>
    <w:rsid w:val="00873B99"/>
    <w:rsid w:val="0088070E"/>
    <w:rsid w:val="0088739A"/>
    <w:rsid w:val="008A3F48"/>
    <w:rsid w:val="008A7DBE"/>
    <w:rsid w:val="008B120F"/>
    <w:rsid w:val="008B1371"/>
    <w:rsid w:val="008B2E37"/>
    <w:rsid w:val="008B7FE1"/>
    <w:rsid w:val="008C3854"/>
    <w:rsid w:val="008C570A"/>
    <w:rsid w:val="008E0EA5"/>
    <w:rsid w:val="008E27DA"/>
    <w:rsid w:val="008F3E7F"/>
    <w:rsid w:val="0090292B"/>
    <w:rsid w:val="00902FDF"/>
    <w:rsid w:val="00925B10"/>
    <w:rsid w:val="00955C4B"/>
    <w:rsid w:val="00961773"/>
    <w:rsid w:val="00967B24"/>
    <w:rsid w:val="00976940"/>
    <w:rsid w:val="0098449B"/>
    <w:rsid w:val="0098755F"/>
    <w:rsid w:val="009A07B9"/>
    <w:rsid w:val="009B609A"/>
    <w:rsid w:val="009B68B5"/>
    <w:rsid w:val="009B79B1"/>
    <w:rsid w:val="009C2C08"/>
    <w:rsid w:val="009C3EA1"/>
    <w:rsid w:val="009C4ACD"/>
    <w:rsid w:val="009D36E7"/>
    <w:rsid w:val="009D5412"/>
    <w:rsid w:val="009E2D35"/>
    <w:rsid w:val="009F1D3B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658DD"/>
    <w:rsid w:val="00A676A4"/>
    <w:rsid w:val="00A717B0"/>
    <w:rsid w:val="00A85288"/>
    <w:rsid w:val="00AB2B0D"/>
    <w:rsid w:val="00AB71A5"/>
    <w:rsid w:val="00AD37EA"/>
    <w:rsid w:val="00AD4058"/>
    <w:rsid w:val="00AD780C"/>
    <w:rsid w:val="00AF742C"/>
    <w:rsid w:val="00B02100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27AD"/>
    <w:rsid w:val="00B86BB1"/>
    <w:rsid w:val="00BB5FCF"/>
    <w:rsid w:val="00BC76C0"/>
    <w:rsid w:val="00BE10B5"/>
    <w:rsid w:val="00BE37D1"/>
    <w:rsid w:val="00C038CD"/>
    <w:rsid w:val="00C07A2A"/>
    <w:rsid w:val="00C15216"/>
    <w:rsid w:val="00C2643D"/>
    <w:rsid w:val="00C342BC"/>
    <w:rsid w:val="00C370D1"/>
    <w:rsid w:val="00C4180D"/>
    <w:rsid w:val="00C70802"/>
    <w:rsid w:val="00C758B3"/>
    <w:rsid w:val="00C83DB3"/>
    <w:rsid w:val="00C85B2D"/>
    <w:rsid w:val="00C86812"/>
    <w:rsid w:val="00C90C62"/>
    <w:rsid w:val="00C95D4C"/>
    <w:rsid w:val="00C97A7F"/>
    <w:rsid w:val="00CA2091"/>
    <w:rsid w:val="00CA243F"/>
    <w:rsid w:val="00CA3A4C"/>
    <w:rsid w:val="00CA40AC"/>
    <w:rsid w:val="00CB130B"/>
    <w:rsid w:val="00CB5AF6"/>
    <w:rsid w:val="00CC7B3E"/>
    <w:rsid w:val="00CD3FC9"/>
    <w:rsid w:val="00CE2EF3"/>
    <w:rsid w:val="00CE36D3"/>
    <w:rsid w:val="00CF6708"/>
    <w:rsid w:val="00D0779D"/>
    <w:rsid w:val="00D1550E"/>
    <w:rsid w:val="00D215BA"/>
    <w:rsid w:val="00D23280"/>
    <w:rsid w:val="00D24937"/>
    <w:rsid w:val="00D30E6A"/>
    <w:rsid w:val="00D330F7"/>
    <w:rsid w:val="00D355A3"/>
    <w:rsid w:val="00D35AEC"/>
    <w:rsid w:val="00D43497"/>
    <w:rsid w:val="00D469A0"/>
    <w:rsid w:val="00D64F13"/>
    <w:rsid w:val="00D67953"/>
    <w:rsid w:val="00D74B05"/>
    <w:rsid w:val="00D7585F"/>
    <w:rsid w:val="00D80DD5"/>
    <w:rsid w:val="00D8279D"/>
    <w:rsid w:val="00D84C32"/>
    <w:rsid w:val="00D9103A"/>
    <w:rsid w:val="00D92EBE"/>
    <w:rsid w:val="00DB131F"/>
    <w:rsid w:val="00DC2550"/>
    <w:rsid w:val="00DC5FB3"/>
    <w:rsid w:val="00DF400E"/>
    <w:rsid w:val="00E17DF2"/>
    <w:rsid w:val="00E2684E"/>
    <w:rsid w:val="00E4594B"/>
    <w:rsid w:val="00E61516"/>
    <w:rsid w:val="00E734E3"/>
    <w:rsid w:val="00E7597F"/>
    <w:rsid w:val="00E803D5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0396D"/>
    <w:rsid w:val="00F07BEE"/>
    <w:rsid w:val="00F170F4"/>
    <w:rsid w:val="00F26C29"/>
    <w:rsid w:val="00F3010C"/>
    <w:rsid w:val="00F352D5"/>
    <w:rsid w:val="00F41A18"/>
    <w:rsid w:val="00F550BE"/>
    <w:rsid w:val="00F64168"/>
    <w:rsid w:val="00F71046"/>
    <w:rsid w:val="00F72AC7"/>
    <w:rsid w:val="00F73538"/>
    <w:rsid w:val="00F745F2"/>
    <w:rsid w:val="00F80574"/>
    <w:rsid w:val="00F87100"/>
    <w:rsid w:val="00F93706"/>
    <w:rsid w:val="00FB40D5"/>
    <w:rsid w:val="00FB6A6F"/>
    <w:rsid w:val="00FC2D99"/>
    <w:rsid w:val="00FD4546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uiPriority w:val="99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uiPriority w:val="99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F5D7-8EC5-4957-A782-A30C5C44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724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22</cp:revision>
  <cp:lastPrinted>2022-07-16T03:04:00Z</cp:lastPrinted>
  <dcterms:created xsi:type="dcterms:W3CDTF">2022-07-16T13:31:00Z</dcterms:created>
  <dcterms:modified xsi:type="dcterms:W3CDTF">2023-11-27T18:43:00Z</dcterms:modified>
</cp:coreProperties>
</file>