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B2B0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3BE9EC78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18218BF7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4B4B7E02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5A034A70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2A2DEBF8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DB131F" w14:paraId="3704A0D0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EC24962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E860899" w14:textId="77777777" w:rsidR="00807DE1" w:rsidRPr="00DB131F" w:rsidRDefault="006B3D91" w:rsidP="00A30A67">
            <w:pPr>
              <w:autoSpaceDE w:val="0"/>
              <w:autoSpaceDN w:val="0"/>
              <w:adjustRightInd w:val="0"/>
              <w:ind w:left="72"/>
              <w:rPr>
                <w:rFonts w:ascii="Cambria" w:hAnsi="Cambria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</w:t>
            </w:r>
            <w:r w:rsidR="00A30A67" w:rsidRPr="00A30A6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شط العرب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أهلية</w:t>
            </w:r>
          </w:p>
        </w:tc>
      </w:tr>
      <w:tr w:rsidR="00807DE1" w:rsidRPr="00DB131F" w14:paraId="3533F12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79A0D20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BF65BFD" w14:textId="77777777"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0A6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اللغة الانكليزية</w:t>
            </w:r>
          </w:p>
        </w:tc>
      </w:tr>
      <w:tr w:rsidR="00807DE1" w:rsidRPr="00DB131F" w14:paraId="3A63F591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4B7ECFE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F0B951B" w14:textId="77777777" w:rsidR="00807DE1" w:rsidRPr="00DB131F" w:rsidRDefault="00C808F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مسرحية </w:t>
            </w:r>
            <w:r w:rsidR="004514D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القرن السادس عشر</w:t>
            </w:r>
          </w:p>
        </w:tc>
      </w:tr>
      <w:tr w:rsidR="00807DE1" w:rsidRPr="00DB131F" w14:paraId="722D9E9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7D07D7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46A0424" w14:textId="77777777" w:rsidR="00807DE1" w:rsidRPr="00DB131F" w:rsidRDefault="00A30A67" w:rsidP="00A0621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  <w:r w:rsidR="00A0621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DB131F" w14:paraId="42C44B1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B2AB617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0986E18" w14:textId="112093CE" w:rsidR="00807DE1" w:rsidRPr="00DB131F" w:rsidRDefault="00A06212" w:rsidP="006B3D9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</w:t>
            </w:r>
            <w:r w:rsidR="006B3D9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-202</w:t>
            </w:r>
            <w:r w:rsidR="00CF307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807DE1" w:rsidRPr="00DB131F" w14:paraId="6768DEB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F825A71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6D4A91F" w14:textId="77777777" w:rsidR="00807DE1" w:rsidRPr="00DB131F" w:rsidRDefault="00A30A6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(90) ساعة صباحي ، (90) ساعة مسائي</w:t>
            </w:r>
          </w:p>
        </w:tc>
      </w:tr>
      <w:tr w:rsidR="00807DE1" w:rsidRPr="00DB131F" w14:paraId="19657183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D34946E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52F0F29" w14:textId="77777777" w:rsidR="00807DE1" w:rsidRPr="00DB131F" w:rsidRDefault="006B3D91" w:rsidP="006B3D9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  <w:r w:rsidR="00A05A9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A05A9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A32B2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07DE1" w:rsidRPr="00DB131F" w14:paraId="67E367CF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63C06B5B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186463" w:rsidRPr="00DB131F" w14:paraId="70AF180B" w14:textId="77777777" w:rsidTr="00436CF3">
        <w:trPr>
          <w:trHeight w:val="436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A1263AB" w14:textId="77777777" w:rsidR="00186463" w:rsidRDefault="00186463" w:rsidP="00A30A67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تعلم اللغة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الإنكليزية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ونطقها بالشكل الصحيح.</w:t>
            </w:r>
          </w:p>
          <w:p w14:paraId="4E864713" w14:textId="77777777" w:rsidR="00186463" w:rsidRDefault="00186463" w:rsidP="0018646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التعريف بالمسرح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الإنكليزي</w:t>
            </w:r>
            <w:r w:rsidR="004514D1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وخصوصا المسرح الاليزابيثي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0618756" w14:textId="77777777" w:rsidR="00186463" w:rsidRPr="00A30A67" w:rsidRDefault="00186463" w:rsidP="00A30A67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186463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إعداد طالب ملم بأهم </w:t>
            </w:r>
            <w:r w:rsidR="00251523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الأعمال المسرحية</w:t>
            </w:r>
            <w:r w:rsidRPr="00186463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891A325" w14:textId="77777777" w:rsidR="00186463" w:rsidRDefault="00186463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14:paraId="562C7F0F" w14:textId="77777777" w:rsidR="00186463" w:rsidRDefault="00186463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14:paraId="04133A45" w14:textId="77777777" w:rsidR="00186463" w:rsidRPr="00A30A67" w:rsidRDefault="00186463" w:rsidP="00285875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83A59EE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1C9955E5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4198C3B9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706639DE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4180E2D2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88A67B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على القدرة من استنباط واستنتاج </w:t>
            </w:r>
            <w:r w:rsidR="001B63D6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الأفكار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المطروحة في المادة المعطاة.</w:t>
            </w:r>
          </w:p>
          <w:p w14:paraId="40B9674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على المقارنة بين ما يتعلمه في الادب الخيالي </w:t>
            </w:r>
            <w:r w:rsidR="001B63D6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وإمكانية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تطبيقه في الواقع.</w:t>
            </w:r>
          </w:p>
          <w:p w14:paraId="23BC683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الاستفادة من تجارب الاخرين على اختلاف خلفياتهم الثقافية. </w:t>
            </w:r>
          </w:p>
          <w:p w14:paraId="0DF7A449" w14:textId="77777777" w:rsidR="008A3F48" w:rsidRPr="00DB131F" w:rsidRDefault="008A3F48" w:rsidP="0050056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على شرح وتبسيط المادة  وكيفية </w:t>
            </w:r>
            <w:r w:rsidR="001B63D6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إعطاء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امثلة بسيطة لتوضيح الافكار.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60B7E8F1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1CC6E01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48F1E6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1B63D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الطلاب الذين لديهم مهارات خاصة على تمثيل بعص المشاهد من المسرحيات المدروسة.</w:t>
            </w:r>
          </w:p>
          <w:p w14:paraId="518F4085" w14:textId="77777777" w:rsidR="008A3F48" w:rsidRPr="00DB131F" w:rsidRDefault="008A3F48" w:rsidP="0050056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1B63D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تحفيز الطلاب ممن لديهم مهارات خاصة بالرسم على رسم لوحات مستقاة من احداث القصة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FAB10FE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8A3F48" w:rsidRPr="00DB131F" w14:paraId="11089C50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0A704B62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7887100B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26154E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B02B8FF" w14:textId="77777777" w:rsidR="00247DEB" w:rsidRDefault="00247DE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عرض بعض من المشاهد المسرحية باستخدام شاشات العرض. </w:t>
            </w:r>
          </w:p>
          <w:p w14:paraId="727FE660" w14:textId="77777777" w:rsidR="008A3F48" w:rsidRPr="00DB131F" w:rsidRDefault="00247DE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C70E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انشاء مسرح افتراضي لتمثيل بعض المشاهد المسرحية وتوزيع </w:t>
            </w:r>
            <w:r w:rsidR="00C70E4B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أدوار</w:t>
            </w:r>
            <w:r w:rsidR="00C70E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الممثلين على بعض الطلاب وتلقينهم بالدور الذي يقومون به حسب شخصيات المسرحية المختارة. </w:t>
            </w:r>
          </w:p>
          <w:p w14:paraId="2FB5E59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03691D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64DAD4CA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707F75E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27821CE3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3A223A4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E236B8C" w14:textId="77777777" w:rsidR="008A3F48" w:rsidRPr="00DB131F" w:rsidRDefault="00C70E4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تحتسب هذه المهارات نشاطات صفية ويكافىء عليها الطلاب المشاركون. </w:t>
            </w:r>
          </w:p>
          <w:p w14:paraId="3FE1AFF4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027F22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6EB1EE1B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459AEBF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635AF862" w14:textId="77777777" w:rsidR="008A3F48" w:rsidRPr="00DB131F" w:rsidRDefault="008A3F48" w:rsidP="00D1149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1149C" w:rsidRPr="00D1149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إنشاء علاقات جيدة في 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القاعة</w:t>
            </w:r>
            <w:r w:rsidR="00D1149C" w:rsidRPr="00D1149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الدراسي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D1149C" w:rsidRPr="00D1149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نابعة من الاحترام المتبادل بين الطلاب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D1149C">
              <w:rPr>
                <w:rFonts w:ascii="Helvetica" w:hAnsi="Helvetica" w:cs="Helvetica"/>
                <w:color w:val="333333"/>
                <w:sz w:val="27"/>
                <w:szCs w:val="27"/>
              </w:rPr>
              <w:br/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بث روح التعاون والمساعدة بين الطلاب. </w:t>
            </w:r>
          </w:p>
          <w:p w14:paraId="33F7B46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تشجيع الطلاب على العمل الجماعي وعدم الاقتصار على العمل الفردي. </w:t>
            </w:r>
          </w:p>
          <w:p w14:paraId="40D07D01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</w:t>
            </w:r>
            <w:r w:rsidR="00C70E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تشجيع الطلاب على طرح </w:t>
            </w:r>
            <w:r w:rsidR="00C70E4B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الأسئلة</w:t>
            </w:r>
            <w:r w:rsidR="00C70E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وابداء الرأي.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95861F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4D0985F2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3B086B4F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14:paraId="33B760A2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0164835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8103039" w14:textId="77777777" w:rsidR="008A3F48" w:rsidRPr="00DB131F" w:rsidRDefault="00C70E4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تشكيل فرق او مجموعات من الطلاب لخلق روح التعاون والمساعدة بينهم. </w:t>
            </w:r>
          </w:p>
          <w:p w14:paraId="7016BF5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15F0E6FA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1D02F80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14:paraId="143BD79E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5D9C98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F152F8A" w14:textId="77777777" w:rsidR="008A3F48" w:rsidRPr="00DB131F" w:rsidRDefault="00C70E4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يكون التقييم جماعي ولا يقتصر على احد من افر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اد المجموعة وذلك من خلال اختبارات تقييم </w:t>
            </w:r>
            <w:r w:rsidR="007733E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الأداء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14:paraId="0ACD7F6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89D43B9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621FD6C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56CB7FD8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57F46B31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47DE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اعداد مدرس قادر على </w:t>
            </w:r>
            <w:r w:rsidR="007733E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الصف.</w:t>
            </w:r>
          </w:p>
          <w:p w14:paraId="56C11BF4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تمكينه على </w:t>
            </w:r>
            <w:r w:rsidR="007733E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الوقت ضمن الحصة الدراسية واستثماره بشكل جيد. </w:t>
            </w:r>
          </w:p>
          <w:p w14:paraId="495A41B9" w14:textId="77777777" w:rsidR="008A3F48" w:rsidRPr="00DB131F" w:rsidRDefault="008A3F48" w:rsidP="007733E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الالتزام واحترام مواعيد الدوام الرسمي. </w:t>
            </w:r>
          </w:p>
          <w:p w14:paraId="26982722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الحث على تطوير المهارات الفردية.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14:paraId="5103E94E" w14:textId="77777777" w:rsidR="00186463" w:rsidRDefault="00186463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1E1A43B5" w14:textId="77777777" w:rsidR="00186463" w:rsidRPr="00186463" w:rsidRDefault="00186463" w:rsidP="00186463">
      <w:pPr>
        <w:rPr>
          <w:sz w:val="28"/>
          <w:szCs w:val="28"/>
          <w:rtl/>
          <w:lang w:bidi="ar-IQ"/>
        </w:rPr>
      </w:pPr>
    </w:p>
    <w:p w14:paraId="70A43F95" w14:textId="77777777" w:rsidR="00186463" w:rsidRDefault="00186463" w:rsidP="00186463">
      <w:pPr>
        <w:rPr>
          <w:sz w:val="28"/>
          <w:szCs w:val="28"/>
          <w:rtl/>
          <w:lang w:bidi="ar-IQ"/>
        </w:rPr>
      </w:pPr>
    </w:p>
    <w:p w14:paraId="6828263F" w14:textId="77777777" w:rsidR="00F80574" w:rsidRPr="00186463" w:rsidRDefault="00F80574" w:rsidP="00186463">
      <w:pPr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90"/>
        <w:gridCol w:w="1890"/>
        <w:gridCol w:w="3420"/>
        <w:gridCol w:w="1800"/>
        <w:gridCol w:w="1530"/>
      </w:tblGrid>
      <w:tr w:rsidR="007B21F5" w:rsidRPr="00DB131F" w14:paraId="08F9506A" w14:textId="77777777" w:rsidTr="0094194B">
        <w:trPr>
          <w:trHeight w:val="538"/>
        </w:trPr>
        <w:tc>
          <w:tcPr>
            <w:tcW w:w="10890" w:type="dxa"/>
            <w:gridSpan w:val="6"/>
            <w:shd w:val="clear" w:color="auto" w:fill="auto"/>
            <w:vAlign w:val="center"/>
          </w:tcPr>
          <w:p w14:paraId="6750271C" w14:textId="77777777"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7FD618C2" w14:textId="77777777" w:rsidTr="00D4614A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14:paraId="5F8EB3EB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992E2B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F8CDB6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9C99F3D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EEBB91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9E880B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4614A" w:rsidRPr="00DB131F" w14:paraId="37AFFF8C" w14:textId="77777777" w:rsidTr="00D4614A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14:paraId="5380D9F7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36AC94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87670E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5A897441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Christopher Marlowe: Life &amp; Works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3DB84E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D4683E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5F1FE796" w14:textId="77777777" w:rsidTr="00D4614A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14:paraId="75EB5C59" w14:textId="77777777" w:rsidR="00D4614A" w:rsidRPr="00DB131F" w:rsidRDefault="00D4614A" w:rsidP="00D4614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142AEE7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63CB566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7207EFF4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Scenes: 1,2,3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8D650B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6A2526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61D2028C" w14:textId="77777777" w:rsidTr="00D4614A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14:paraId="66045BF4" w14:textId="77777777" w:rsidR="00D4614A" w:rsidRPr="00DB131F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50488026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86909D9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40AB8DB8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68950D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2AD8F6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13C0D196" w14:textId="77777777" w:rsidTr="00D4614A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50B8A301" w14:textId="77777777" w:rsidR="00D4614A" w:rsidRPr="00DB131F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565237A7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2DD6CA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1895C40C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Scenes: 4,5,6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8ED0D5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EE585E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5BD7A05A" w14:textId="77777777" w:rsidTr="00D4614A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14:paraId="67352D40" w14:textId="77777777" w:rsidR="00D4614A" w:rsidRPr="00DB131F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7E15CE35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594BEEB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566CF3FE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D94113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A23BAA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4634A919" w14:textId="77777777" w:rsidTr="00D4614A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14:paraId="7A2F945A" w14:textId="77777777" w:rsidR="00D4614A" w:rsidRPr="00DB131F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0E5B43F9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E4B63EC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0D4544FB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Scenes: 7,8,9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740868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73529A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08670A8B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6D480509" w14:textId="77777777" w:rsidR="00D4614A" w:rsidRPr="00DB131F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14:paraId="7EF62C1E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0772DC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49CE346B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BDC630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68E6B2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4416B429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740C1BBC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14:paraId="0F90DFB4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3E2BF27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6CCC0EEF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Sense: 10,11,12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65E9DF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CA0460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17A637E2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360A6834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14:paraId="484C6E87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7391081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233AE813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E5F81F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6C813A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4A89DB29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5EBA9A37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14:paraId="37BB1AE7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003F17A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52539BD4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Scenes: 13,14,15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8DEAEE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7AA147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28E7C6BC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25A9A0D8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14:paraId="778C35FD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001B9A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742FC3F9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7E3046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0EE157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335DECF3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5EBFE526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14:paraId="02C6CE42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E35939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6FE2AFBB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Sense: 16,17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7C8979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B2E091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57ED9EDF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3557EAB0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14:paraId="08D33590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BA7DB3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72751231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47DDA9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0F599D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37C3D964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51F4ABC0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14</w:t>
            </w:r>
          </w:p>
        </w:tc>
        <w:tc>
          <w:tcPr>
            <w:tcW w:w="990" w:type="dxa"/>
            <w:shd w:val="clear" w:color="auto" w:fill="auto"/>
          </w:tcPr>
          <w:p w14:paraId="326DBD51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7049ABA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46B0A44B" w14:textId="77777777" w:rsidR="00D4614A" w:rsidRPr="00F043CB" w:rsidRDefault="00D4614A" w:rsidP="00D4614A">
            <w:pPr>
              <w:bidi w:val="0"/>
              <w:rPr>
                <w:rFonts w:cs="Simplified Arabic"/>
                <w:sz w:val="28"/>
                <w:szCs w:val="28"/>
                <w:lang w:bidi="ar-IQ"/>
              </w:rPr>
            </w:pPr>
            <w:r w:rsidRPr="00F043CB">
              <w:rPr>
                <w:rFonts w:cs="Simplified Arabic"/>
                <w:sz w:val="28"/>
                <w:szCs w:val="28"/>
                <w:lang w:bidi="ar-IQ"/>
              </w:rPr>
              <w:t>Major Themes: Man's Limitation and Potential, Pride, Sin, Damnation, and Salvation.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9B991B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4D5BB4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667F13F3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6F779DD4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14:paraId="5AEEB950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348101A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4E9E6759" w14:textId="77777777" w:rsidR="00D4614A" w:rsidRPr="00F043CB" w:rsidRDefault="00D4614A" w:rsidP="00D4614A">
            <w:pPr>
              <w:bidi w:val="0"/>
              <w:rPr>
                <w:rFonts w:cs="Simplified Arabic"/>
                <w:sz w:val="28"/>
                <w:szCs w:val="28"/>
                <w:lang w:bidi="ar-IQ"/>
              </w:rPr>
            </w:pPr>
            <w:r w:rsidRPr="00F043CB">
              <w:rPr>
                <w:rFonts w:cs="Simplified Arabic"/>
                <w:sz w:val="28"/>
                <w:szCs w:val="28"/>
                <w:lang w:bidi="ar-IQ"/>
              </w:rPr>
              <w:t>Mercy, Redemption, and Valuing Knowledge over Wisdom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EF9A20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F87A77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421E0A81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342D409F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16</w:t>
            </w:r>
          </w:p>
        </w:tc>
        <w:tc>
          <w:tcPr>
            <w:tcW w:w="990" w:type="dxa"/>
            <w:shd w:val="clear" w:color="auto" w:fill="auto"/>
          </w:tcPr>
          <w:p w14:paraId="4714EA74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873440D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49066D61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 xml:space="preserve">Review and General Discussion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9F0718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DFE9ED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0E7DB455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1585D5CD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14:paraId="4A67D245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BFA6EC5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21783CE8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William Shakespeare: Life &amp; Works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C552BF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042148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4B39597C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077BC6F2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18</w:t>
            </w:r>
          </w:p>
        </w:tc>
        <w:tc>
          <w:tcPr>
            <w:tcW w:w="990" w:type="dxa"/>
            <w:shd w:val="clear" w:color="auto" w:fill="auto"/>
          </w:tcPr>
          <w:p w14:paraId="328BEFE2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D7E6CE5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36246515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Othello: General Summary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46B2F1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4B9900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7A79D50D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722AC4A2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14:paraId="6DC66BD7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241402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33208923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I: Scenes 1,2,3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39D9A9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5FE8FD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245AB8BA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2EEF4BD4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2D3CD444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A7FCCA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74997AD1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II: Scenes 1,2,3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098EEC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BCDC42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00A086B6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476D8F03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21</w:t>
            </w:r>
          </w:p>
        </w:tc>
        <w:tc>
          <w:tcPr>
            <w:tcW w:w="990" w:type="dxa"/>
            <w:shd w:val="clear" w:color="auto" w:fill="auto"/>
          </w:tcPr>
          <w:p w14:paraId="51143EF4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C000D1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30EC142A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III: Scenes 1,2,3,4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CE589C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2A5234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45281A2E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295CA439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14:paraId="6214E9B6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756C9A3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3782648E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 xml:space="preserve">Act IV: Scenes1,2,3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587C78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ABDC1C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074137BF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2E8121DE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23</w:t>
            </w:r>
          </w:p>
        </w:tc>
        <w:tc>
          <w:tcPr>
            <w:tcW w:w="990" w:type="dxa"/>
            <w:shd w:val="clear" w:color="auto" w:fill="auto"/>
          </w:tcPr>
          <w:p w14:paraId="2AFCFC3E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665B203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466AEE9D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V: Scenes 1,2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50C87E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2839E1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10E00C59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6C04470B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14:paraId="7B2654B9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88D346C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2C20C669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Character Analyses: Othello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68864F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F54836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6C14460E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7E467431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25</w:t>
            </w:r>
          </w:p>
        </w:tc>
        <w:tc>
          <w:tcPr>
            <w:tcW w:w="990" w:type="dxa"/>
            <w:shd w:val="clear" w:color="auto" w:fill="auto"/>
          </w:tcPr>
          <w:p w14:paraId="6FE46F0A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84BA8F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63F5D763" w14:textId="77777777" w:rsidR="00D4614A" w:rsidRPr="00F043CB" w:rsidRDefault="00D4614A" w:rsidP="00D4614A">
            <w:pPr>
              <w:rPr>
                <w:sz w:val="28"/>
                <w:szCs w:val="28"/>
                <w:rtl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Iago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54F031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8F71F9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4065E94A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60D076CD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26</w:t>
            </w:r>
          </w:p>
        </w:tc>
        <w:tc>
          <w:tcPr>
            <w:tcW w:w="990" w:type="dxa"/>
            <w:shd w:val="clear" w:color="auto" w:fill="auto"/>
          </w:tcPr>
          <w:p w14:paraId="386A9015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2647E6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36A12D54" w14:textId="77777777" w:rsidR="00D4614A" w:rsidRPr="00F043CB" w:rsidRDefault="00D4614A" w:rsidP="00D4614A">
            <w:pPr>
              <w:rPr>
                <w:sz w:val="28"/>
                <w:szCs w:val="28"/>
                <w:rtl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Desdemona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54C335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D1C456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00D42F21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20B391C1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14:paraId="23EB52BC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5D1C3ED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2B561578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Major Themes: Love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82632E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23933C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223A228F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6720BFA8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28</w:t>
            </w:r>
          </w:p>
        </w:tc>
        <w:tc>
          <w:tcPr>
            <w:tcW w:w="990" w:type="dxa"/>
            <w:shd w:val="clear" w:color="auto" w:fill="auto"/>
          </w:tcPr>
          <w:p w14:paraId="6E65727C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4E5FE46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4658ADC1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Prejudice &amp; Jealousy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0E9549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81F8FE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3A16049A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2B4C8C36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29</w:t>
            </w:r>
          </w:p>
        </w:tc>
        <w:tc>
          <w:tcPr>
            <w:tcW w:w="990" w:type="dxa"/>
            <w:shd w:val="clear" w:color="auto" w:fill="auto"/>
          </w:tcPr>
          <w:p w14:paraId="32ABB94D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F095F8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28B5FA27" w14:textId="77777777"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Appearance and Reality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4A6057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5EDB76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14:paraId="6BC23D61" w14:textId="77777777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79BB4D67" w14:textId="77777777"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14:paraId="219550DF" w14:textId="77777777"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4C3694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14:paraId="1ED6B51E" w14:textId="77777777" w:rsidR="00D4614A" w:rsidRPr="00F043CB" w:rsidRDefault="00D4614A" w:rsidP="00D4614A">
            <w:pPr>
              <w:rPr>
                <w:sz w:val="28"/>
                <w:szCs w:val="28"/>
                <w:rtl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Review and Discussion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EF025C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3A61AF" w14:textId="77777777"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</w:tbl>
    <w:p w14:paraId="15B9A508" w14:textId="77777777" w:rsidR="00807DE1" w:rsidRPr="00807DE1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DB131F" w14:paraId="39720A2B" w14:textId="77777777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DFCE1E0" w14:textId="77777777"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14:paraId="5D23E9A2" w14:textId="77777777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66FCEB83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0FE3DCE8" w14:textId="77777777" w:rsidR="0066112D" w:rsidRDefault="0066112D" w:rsidP="0066112D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Doctor Faustus (2</w:t>
            </w:r>
            <w:r w:rsidRPr="0066112D">
              <w:rPr>
                <w:rFonts w:ascii="Cambria" w:hAnsi="Cambria"/>
                <w:color w:val="000000"/>
                <w:sz w:val="28"/>
                <w:szCs w:val="28"/>
                <w:vertAlign w:val="superscript"/>
                <w:lang w:bidi="ar-IQ"/>
              </w:rPr>
              <w:t>nd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year)</w:t>
            </w:r>
          </w:p>
          <w:p w14:paraId="339E5B5E" w14:textId="77777777" w:rsidR="00F77100" w:rsidRPr="00DB131F" w:rsidRDefault="0066112D" w:rsidP="004514D1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Othello (2</w:t>
            </w:r>
            <w:r w:rsidRPr="0066112D">
              <w:rPr>
                <w:rFonts w:ascii="Cambria" w:hAnsi="Cambria"/>
                <w:color w:val="000000"/>
                <w:sz w:val="28"/>
                <w:szCs w:val="28"/>
                <w:vertAlign w:val="superscript"/>
                <w:lang w:bidi="ar-IQ"/>
              </w:rPr>
              <w:t>nd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year)</w:t>
            </w:r>
          </w:p>
        </w:tc>
      </w:tr>
      <w:tr w:rsidR="00F80574" w:rsidRPr="00DB131F" w14:paraId="5B5F8229" w14:textId="77777777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45C6C671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75B7A7AD" w14:textId="77777777" w:rsidR="004F5D17" w:rsidRPr="00186463" w:rsidRDefault="004F5D17" w:rsidP="00186463">
            <w:pPr>
              <w:bidi w:val="0"/>
              <w:rPr>
                <w:sz w:val="28"/>
                <w:szCs w:val="28"/>
                <w:lang w:bidi="ar-IQ"/>
              </w:rPr>
            </w:pPr>
            <w:r w:rsidRPr="00186463">
              <w:rPr>
                <w:sz w:val="28"/>
                <w:szCs w:val="28"/>
                <w:lang w:bidi="ar-IQ"/>
              </w:rPr>
              <w:t>1. The Oxford Handbook of Shakespeare</w:t>
            </w:r>
          </w:p>
          <w:p w14:paraId="21A894C1" w14:textId="77777777" w:rsidR="00F80574" w:rsidRPr="00DB131F" w:rsidRDefault="00F80574" w:rsidP="004F5D17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DB131F" w14:paraId="5AB12304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7A1134C2" w14:textId="77777777"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0121FCD4" w14:textId="77777777" w:rsidR="004F5D17" w:rsidRPr="00186463" w:rsidRDefault="004514D1" w:rsidP="00186463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 w:rsidR="004F5D17" w:rsidRPr="00186463">
              <w:rPr>
                <w:sz w:val="28"/>
                <w:szCs w:val="28"/>
                <w:lang w:bidi="ar-IQ"/>
              </w:rPr>
              <w:t>. Shakespeare and the Power of Performance: Stage and Page in the Elizabethan Theatre</w:t>
            </w:r>
          </w:p>
          <w:p w14:paraId="0FECF85B" w14:textId="77777777" w:rsidR="004F5D17" w:rsidRPr="00186463" w:rsidRDefault="004F5D17" w:rsidP="00186463">
            <w:pPr>
              <w:bidi w:val="0"/>
              <w:rPr>
                <w:sz w:val="28"/>
                <w:szCs w:val="28"/>
                <w:lang w:bidi="ar-IQ"/>
              </w:rPr>
            </w:pPr>
          </w:p>
          <w:p w14:paraId="11007C67" w14:textId="77777777" w:rsidR="00F80574" w:rsidRPr="00186463" w:rsidRDefault="00F80574" w:rsidP="00186463">
            <w:pPr>
              <w:bidi w:val="0"/>
              <w:rPr>
                <w:sz w:val="28"/>
                <w:szCs w:val="28"/>
                <w:lang w:bidi="ar-IQ"/>
              </w:rPr>
            </w:pPr>
          </w:p>
        </w:tc>
      </w:tr>
      <w:tr w:rsidR="00221F12" w:rsidRPr="00DB131F" w14:paraId="6183F63C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58993D5C" w14:textId="77777777"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09D3DFF8" w14:textId="77777777" w:rsidR="00221F12" w:rsidRDefault="00F94032" w:rsidP="00F7710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hyperlink r:id="rId8" w:history="1">
              <w:r w:rsidR="00F77100" w:rsidRPr="00DF186A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www.gradesaver.com</w:t>
              </w:r>
            </w:hyperlink>
          </w:p>
          <w:p w14:paraId="2043F600" w14:textId="77777777" w:rsidR="00F77100" w:rsidRDefault="00F94032" w:rsidP="00F7710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hyperlink r:id="rId9" w:history="1">
              <w:r w:rsidR="00F77100" w:rsidRPr="00DF186A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www.sparknotes.com</w:t>
              </w:r>
            </w:hyperlink>
          </w:p>
          <w:p w14:paraId="6A412DB9" w14:textId="77777777" w:rsidR="00F77100" w:rsidRPr="00DB131F" w:rsidRDefault="00F94032" w:rsidP="00F7710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hyperlink r:id="rId10" w:history="1">
              <w:r w:rsidR="00F77100" w:rsidRPr="00DF186A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www.litchart.com</w:t>
              </w:r>
            </w:hyperlink>
            <w:r w:rsidR="00F77100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1E8A4872" w14:textId="77777777"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2C98D36A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3A09FF6D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7851D763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7DF342AD" w14:textId="77777777" w:rsidR="00221F12" w:rsidRPr="00DB131F" w:rsidRDefault="00186463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انشاء مسرح افتراضي يساعد الطلاب على تطوير مهاراتهم وتقديم عروض مسرحية مستقاة من المادة الدراسية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الى عرض بعض المشاهد من المسرحيات التي يتم تدريسها من خلال شاشات العرض (داتا شو)</w:t>
            </w:r>
          </w:p>
        </w:tc>
      </w:tr>
    </w:tbl>
    <w:p w14:paraId="76C0EA92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11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0F84" w14:textId="77777777" w:rsidR="00F94032" w:rsidRDefault="00F94032">
      <w:r>
        <w:separator/>
      </w:r>
    </w:p>
  </w:endnote>
  <w:endnote w:type="continuationSeparator" w:id="0">
    <w:p w14:paraId="27026463" w14:textId="77777777" w:rsidR="00F94032" w:rsidRDefault="00F9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14:paraId="6ACF47EB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01DBF14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03822DB" w14:textId="77777777" w:rsidR="00807DE1" w:rsidRPr="00807DE1" w:rsidRDefault="00807DE1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6B3D91" w:rsidRPr="006B3D91">
            <w:rPr>
              <w:rFonts w:ascii="Cambria" w:hAnsi="Cambria" w:cs="Times New Roman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749DF50F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807DE1" w14:paraId="38234CDF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2D06EBCC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7D90BA76" w14:textId="77777777" w:rsidR="00807DE1" w:rsidRPr="00807DE1" w:rsidRDefault="00807DE1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44E3A67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3D48DD7B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08E8" w14:textId="77777777" w:rsidR="00F94032" w:rsidRDefault="00F94032">
      <w:r>
        <w:separator/>
      </w:r>
    </w:p>
  </w:footnote>
  <w:footnote w:type="continuationSeparator" w:id="0">
    <w:p w14:paraId="2884A7BA" w14:textId="77777777" w:rsidR="00F94032" w:rsidRDefault="00F9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23E9D"/>
    <w:multiLevelType w:val="hybridMultilevel"/>
    <w:tmpl w:val="044C240A"/>
    <w:lvl w:ilvl="0" w:tplc="0568CF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7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1"/>
  </w:num>
  <w:num w:numId="14">
    <w:abstractNumId w:val="37"/>
  </w:num>
  <w:num w:numId="15">
    <w:abstractNumId w:val="3"/>
  </w:num>
  <w:num w:numId="16">
    <w:abstractNumId w:val="22"/>
  </w:num>
  <w:num w:numId="17">
    <w:abstractNumId w:val="17"/>
  </w:num>
  <w:num w:numId="18">
    <w:abstractNumId w:val="34"/>
  </w:num>
  <w:num w:numId="19">
    <w:abstractNumId w:val="19"/>
  </w:num>
  <w:num w:numId="20">
    <w:abstractNumId w:val="5"/>
  </w:num>
  <w:num w:numId="21">
    <w:abstractNumId w:val="33"/>
  </w:num>
  <w:num w:numId="22">
    <w:abstractNumId w:val="20"/>
  </w:num>
  <w:num w:numId="23">
    <w:abstractNumId w:val="12"/>
  </w:num>
  <w:num w:numId="24">
    <w:abstractNumId w:val="30"/>
  </w:num>
  <w:num w:numId="25">
    <w:abstractNumId w:val="2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9"/>
  </w:num>
  <w:num w:numId="31">
    <w:abstractNumId w:val="18"/>
  </w:num>
  <w:num w:numId="32">
    <w:abstractNumId w:val="32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3EAC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86463"/>
    <w:rsid w:val="001B0307"/>
    <w:rsid w:val="001B63D6"/>
    <w:rsid w:val="001C1CD7"/>
    <w:rsid w:val="001C6A00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47971"/>
    <w:rsid w:val="00247DEB"/>
    <w:rsid w:val="00251523"/>
    <w:rsid w:val="00275116"/>
    <w:rsid w:val="00285875"/>
    <w:rsid w:val="00297E64"/>
    <w:rsid w:val="002B28B2"/>
    <w:rsid w:val="002D2398"/>
    <w:rsid w:val="002D4673"/>
    <w:rsid w:val="002E0541"/>
    <w:rsid w:val="002F032D"/>
    <w:rsid w:val="002F1537"/>
    <w:rsid w:val="00305509"/>
    <w:rsid w:val="0030567D"/>
    <w:rsid w:val="003068D1"/>
    <w:rsid w:val="003132A6"/>
    <w:rsid w:val="00315E35"/>
    <w:rsid w:val="00327FCC"/>
    <w:rsid w:val="0034068F"/>
    <w:rsid w:val="003510F6"/>
    <w:rsid w:val="00372012"/>
    <w:rsid w:val="00377BB5"/>
    <w:rsid w:val="00391BA9"/>
    <w:rsid w:val="003A16B8"/>
    <w:rsid w:val="003A3412"/>
    <w:rsid w:val="003A6895"/>
    <w:rsid w:val="003C2E50"/>
    <w:rsid w:val="003C3FF7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514D1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4F5D17"/>
    <w:rsid w:val="00500563"/>
    <w:rsid w:val="00516004"/>
    <w:rsid w:val="00530C4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E3749"/>
    <w:rsid w:val="005F733A"/>
    <w:rsid w:val="0060297B"/>
    <w:rsid w:val="006031F2"/>
    <w:rsid w:val="00606B47"/>
    <w:rsid w:val="006101CA"/>
    <w:rsid w:val="006120D9"/>
    <w:rsid w:val="00624259"/>
    <w:rsid w:val="00627034"/>
    <w:rsid w:val="0062743E"/>
    <w:rsid w:val="006279D6"/>
    <w:rsid w:val="006315D0"/>
    <w:rsid w:val="006377B6"/>
    <w:rsid w:val="00637C8B"/>
    <w:rsid w:val="0066112D"/>
    <w:rsid w:val="00671EDD"/>
    <w:rsid w:val="00677895"/>
    <w:rsid w:val="0069367E"/>
    <w:rsid w:val="006B3D91"/>
    <w:rsid w:val="006D4F39"/>
    <w:rsid w:val="006E1E39"/>
    <w:rsid w:val="0075633E"/>
    <w:rsid w:val="007645B4"/>
    <w:rsid w:val="007716A6"/>
    <w:rsid w:val="007733EC"/>
    <w:rsid w:val="0078752C"/>
    <w:rsid w:val="0079031B"/>
    <w:rsid w:val="007A7C20"/>
    <w:rsid w:val="007B0B99"/>
    <w:rsid w:val="007B21F5"/>
    <w:rsid w:val="007F319C"/>
    <w:rsid w:val="00807DE1"/>
    <w:rsid w:val="008467A5"/>
    <w:rsid w:val="00867A6A"/>
    <w:rsid w:val="00867FFC"/>
    <w:rsid w:val="00873B99"/>
    <w:rsid w:val="0088070E"/>
    <w:rsid w:val="008A3F48"/>
    <w:rsid w:val="008B1371"/>
    <w:rsid w:val="008B2E37"/>
    <w:rsid w:val="008C3854"/>
    <w:rsid w:val="008E27DA"/>
    <w:rsid w:val="008F3E7F"/>
    <w:rsid w:val="00902FDF"/>
    <w:rsid w:val="00925B10"/>
    <w:rsid w:val="00932B02"/>
    <w:rsid w:val="0094194B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5A9F"/>
    <w:rsid w:val="00A06212"/>
    <w:rsid w:val="00A07775"/>
    <w:rsid w:val="00A11A57"/>
    <w:rsid w:val="00A12DBC"/>
    <w:rsid w:val="00A2126F"/>
    <w:rsid w:val="00A30A67"/>
    <w:rsid w:val="00A30E4D"/>
    <w:rsid w:val="00A32B2A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B04671"/>
    <w:rsid w:val="00B15F45"/>
    <w:rsid w:val="00B32265"/>
    <w:rsid w:val="00B412FE"/>
    <w:rsid w:val="00B5102D"/>
    <w:rsid w:val="00B521B7"/>
    <w:rsid w:val="00B646D9"/>
    <w:rsid w:val="00B727AD"/>
    <w:rsid w:val="00B86BB1"/>
    <w:rsid w:val="00BC76C0"/>
    <w:rsid w:val="00BD56CC"/>
    <w:rsid w:val="00C038CD"/>
    <w:rsid w:val="00C342BC"/>
    <w:rsid w:val="00C370D1"/>
    <w:rsid w:val="00C4180D"/>
    <w:rsid w:val="00C62858"/>
    <w:rsid w:val="00C70E4B"/>
    <w:rsid w:val="00C758B3"/>
    <w:rsid w:val="00C808F2"/>
    <w:rsid w:val="00C83DB3"/>
    <w:rsid w:val="00C85B2D"/>
    <w:rsid w:val="00C90C62"/>
    <w:rsid w:val="00C966AA"/>
    <w:rsid w:val="00CA2091"/>
    <w:rsid w:val="00CA40AC"/>
    <w:rsid w:val="00CB130B"/>
    <w:rsid w:val="00CB5AF6"/>
    <w:rsid w:val="00CC7B3E"/>
    <w:rsid w:val="00CD3FC9"/>
    <w:rsid w:val="00CE36D3"/>
    <w:rsid w:val="00CF307F"/>
    <w:rsid w:val="00CF6708"/>
    <w:rsid w:val="00D0779D"/>
    <w:rsid w:val="00D1149C"/>
    <w:rsid w:val="00D1550E"/>
    <w:rsid w:val="00D23280"/>
    <w:rsid w:val="00D24937"/>
    <w:rsid w:val="00D30E6A"/>
    <w:rsid w:val="00D330F7"/>
    <w:rsid w:val="00D355A3"/>
    <w:rsid w:val="00D35AEC"/>
    <w:rsid w:val="00D4614A"/>
    <w:rsid w:val="00D469A0"/>
    <w:rsid w:val="00D64F13"/>
    <w:rsid w:val="00D67953"/>
    <w:rsid w:val="00D7585F"/>
    <w:rsid w:val="00D80DD5"/>
    <w:rsid w:val="00D84C32"/>
    <w:rsid w:val="00D92EBE"/>
    <w:rsid w:val="00D945E9"/>
    <w:rsid w:val="00DB131F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77100"/>
    <w:rsid w:val="00F80574"/>
    <w:rsid w:val="00F87100"/>
    <w:rsid w:val="00F94032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5BB12"/>
  <w15:docId w15:val="{03AB3C81-BF54-40D2-8EFC-7F35A3A9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DefaultParagraphFont"/>
    <w:uiPriority w:val="99"/>
    <w:unhideWhenUsed/>
    <w:rsid w:val="00D1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esav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tcha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rkno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1F9C-EEE1-4389-B823-669A0BD9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NARUTO</cp:lastModifiedBy>
  <cp:revision>22</cp:revision>
  <cp:lastPrinted>2019-12-29T08:00:00Z</cp:lastPrinted>
  <dcterms:created xsi:type="dcterms:W3CDTF">2022-09-19T16:41:00Z</dcterms:created>
  <dcterms:modified xsi:type="dcterms:W3CDTF">2024-12-03T13:12:00Z</dcterms:modified>
</cp:coreProperties>
</file>