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E8DD9" w14:textId="20DBF404" w:rsidR="0051646B" w:rsidRPr="0051646B" w:rsidRDefault="0051646B" w:rsidP="003D6467">
      <w:pPr>
        <w:jc w:val="right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51646B">
        <w:rPr>
          <w:rFonts w:ascii="Calibri" w:eastAsia="Calibri" w:hAnsi="Calibri" w:cs="Arial"/>
          <w:b/>
          <w:bCs/>
          <w:sz w:val="24"/>
          <w:szCs w:val="24"/>
          <w:rtl/>
        </w:rPr>
        <w:t>وزارة التعليم العالي والبحث العلمي</w:t>
      </w:r>
    </w:p>
    <w:p w14:paraId="79A4B6C3" w14:textId="77777777" w:rsidR="0051646B" w:rsidRPr="0051646B" w:rsidRDefault="0051646B" w:rsidP="003D6467">
      <w:pPr>
        <w:jc w:val="right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51646B">
        <w:rPr>
          <w:rFonts w:ascii="Calibri" w:eastAsia="Calibri" w:hAnsi="Calibri" w:cs="Arial"/>
          <w:b/>
          <w:bCs/>
          <w:sz w:val="24"/>
          <w:szCs w:val="24"/>
          <w:rtl/>
        </w:rPr>
        <w:t>هيئة الإشراف والتقييم العلمي</w:t>
      </w:r>
    </w:p>
    <w:p w14:paraId="3F045DA3" w14:textId="77777777" w:rsidR="0051646B" w:rsidRPr="0051646B" w:rsidRDefault="0051646B" w:rsidP="003D6467">
      <w:pPr>
        <w:jc w:val="right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51646B">
        <w:rPr>
          <w:rFonts w:ascii="Calibri" w:eastAsia="Calibri" w:hAnsi="Calibri" w:cs="Arial"/>
          <w:b/>
          <w:bCs/>
          <w:sz w:val="24"/>
          <w:szCs w:val="24"/>
          <w:rtl/>
        </w:rPr>
        <w:t>مكتب ضمان الجودة والاعتماد الأكاديمي</w:t>
      </w:r>
    </w:p>
    <w:p w14:paraId="2589075D" w14:textId="77777777" w:rsidR="0051646B" w:rsidRPr="0051646B" w:rsidRDefault="0051646B" w:rsidP="003D6467">
      <w:pPr>
        <w:jc w:val="right"/>
        <w:rPr>
          <w:rFonts w:ascii="Calibri" w:eastAsia="Calibri" w:hAnsi="Calibri" w:cs="Arial"/>
          <w:b/>
          <w:bCs/>
          <w:sz w:val="24"/>
          <w:szCs w:val="24"/>
          <w:lang w:bidi="ar-IQ"/>
        </w:rPr>
      </w:pPr>
    </w:p>
    <w:p w14:paraId="14EC49C3" w14:textId="51A18CCC" w:rsidR="0051646B" w:rsidRPr="0051646B" w:rsidRDefault="0051646B" w:rsidP="003D6467">
      <w:pPr>
        <w:jc w:val="right"/>
        <w:rPr>
          <w:rFonts w:ascii="Calibri" w:eastAsia="Calibri" w:hAnsi="Calibri" w:cs="Arial"/>
          <w:b/>
          <w:bCs/>
          <w:sz w:val="32"/>
          <w:szCs w:val="32"/>
          <w:u w:val="single"/>
          <w:lang w:bidi="ar-IQ"/>
        </w:rPr>
      </w:pPr>
      <w:r w:rsidRPr="0051646B"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  <w:t>نموذج وصف ال</w:t>
      </w:r>
      <w:r w:rsidR="003D6467">
        <w:rPr>
          <w:rFonts w:ascii="Calibri" w:eastAsia="Calibri" w:hAnsi="Calibri" w:cs="Arial" w:hint="cs"/>
          <w:b/>
          <w:bCs/>
          <w:sz w:val="32"/>
          <w:szCs w:val="32"/>
          <w:u w:val="single"/>
          <w:rtl/>
        </w:rPr>
        <w:t>مقرر</w:t>
      </w:r>
    </w:p>
    <w:p w14:paraId="47D6828D" w14:textId="77777777" w:rsidR="0051646B" w:rsidRPr="0051646B" w:rsidRDefault="0051646B" w:rsidP="003D6467">
      <w:pPr>
        <w:tabs>
          <w:tab w:val="left" w:pos="1155"/>
        </w:tabs>
        <w:jc w:val="right"/>
        <w:rPr>
          <w:rFonts w:ascii="Calibri" w:eastAsia="Calibri" w:hAnsi="Calibri" w:cs="Arial"/>
          <w:b/>
          <w:bCs/>
          <w:sz w:val="32"/>
          <w:szCs w:val="32"/>
          <w:lang w:bidi="ar-IQ"/>
        </w:rPr>
      </w:pPr>
      <w:r>
        <w:rPr>
          <w:rFonts w:ascii="Calibri" w:eastAsia="Calibri" w:hAnsi="Calibri" w:cs="Arial"/>
          <w:b/>
          <w:bCs/>
          <w:sz w:val="32"/>
          <w:szCs w:val="32"/>
          <w:rtl/>
        </w:rPr>
        <w:tab/>
      </w:r>
    </w:p>
    <w:p w14:paraId="0B5B245B" w14:textId="77777777" w:rsidR="0051646B" w:rsidRPr="0051646B" w:rsidRDefault="0051646B" w:rsidP="003D6467">
      <w:pPr>
        <w:jc w:val="right"/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>موضوع: المحاسبة المتخصصة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646B" w:rsidRPr="0051646B" w14:paraId="6E37C8D1" w14:textId="77777777" w:rsidTr="00E47086">
        <w:tc>
          <w:tcPr>
            <w:tcW w:w="9576" w:type="dxa"/>
          </w:tcPr>
          <w:p w14:paraId="428E7553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يقدم وصف هذا المقرر مسحا موجزا لأهم الخصائص ومخرجات التعلم المتوقعة ، مما يوضح ما إذا كان الطلاب قد استفادوا بشكل كامل من فرص التعلم. يجب مطابقة هذه الخصائص مع وصف البرنامج.</w:t>
            </w:r>
          </w:p>
        </w:tc>
      </w:tr>
    </w:tbl>
    <w:p w14:paraId="6D1FE7B1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51646B" w:rsidRPr="0051646B" w14:paraId="6B5E1E33" w14:textId="77777777" w:rsidTr="00E47086">
        <w:tc>
          <w:tcPr>
            <w:tcW w:w="4158" w:type="dxa"/>
          </w:tcPr>
          <w:p w14:paraId="7C08758C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1. مؤسسة تعليمية</w:t>
            </w:r>
          </w:p>
        </w:tc>
        <w:tc>
          <w:tcPr>
            <w:tcW w:w="5418" w:type="dxa"/>
          </w:tcPr>
          <w:p w14:paraId="6B926CA0" w14:textId="3A445EE5" w:rsidR="0051646B" w:rsidRPr="0051646B" w:rsidRDefault="003D6467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جامعة</w:t>
            </w:r>
            <w:r w:rsidR="0051646B"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شط العرب</w:t>
            </w:r>
          </w:p>
        </w:tc>
      </w:tr>
      <w:tr w:rsidR="0051646B" w:rsidRPr="0051646B" w14:paraId="08FE53B7" w14:textId="77777777" w:rsidTr="00E47086">
        <w:tc>
          <w:tcPr>
            <w:tcW w:w="4158" w:type="dxa"/>
          </w:tcPr>
          <w:p w14:paraId="14B96FE9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2. القسم / المركز</w:t>
            </w:r>
          </w:p>
        </w:tc>
        <w:tc>
          <w:tcPr>
            <w:tcW w:w="5418" w:type="dxa"/>
          </w:tcPr>
          <w:p w14:paraId="2906E7FB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محاسبة</w:t>
            </w:r>
          </w:p>
        </w:tc>
      </w:tr>
      <w:tr w:rsidR="0051646B" w:rsidRPr="0051646B" w14:paraId="5CBBFEFD" w14:textId="77777777" w:rsidTr="00E47086">
        <w:tc>
          <w:tcPr>
            <w:tcW w:w="4158" w:type="dxa"/>
          </w:tcPr>
          <w:p w14:paraId="1FDE4A8E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3. عنوان الدورة / الرمز</w:t>
            </w:r>
          </w:p>
        </w:tc>
        <w:tc>
          <w:tcPr>
            <w:tcW w:w="5418" w:type="dxa"/>
          </w:tcPr>
          <w:p w14:paraId="2DDEF078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المحاسبة المتخصصة</w:t>
            </w:r>
          </w:p>
        </w:tc>
      </w:tr>
      <w:tr w:rsidR="0051646B" w:rsidRPr="0051646B" w14:paraId="1CF21D55" w14:textId="77777777" w:rsidTr="00E47086">
        <w:tc>
          <w:tcPr>
            <w:tcW w:w="4158" w:type="dxa"/>
          </w:tcPr>
          <w:p w14:paraId="3332101F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4. باسم المحاضرة</w:t>
            </w:r>
          </w:p>
        </w:tc>
        <w:tc>
          <w:tcPr>
            <w:tcW w:w="5418" w:type="dxa"/>
          </w:tcPr>
          <w:p w14:paraId="22A1316E" w14:textId="1E1A8247" w:rsidR="0051646B" w:rsidRPr="0051646B" w:rsidRDefault="008246E1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محمد عبد الرضا مجيد</w:t>
            </w:r>
          </w:p>
        </w:tc>
      </w:tr>
      <w:tr w:rsidR="0051646B" w:rsidRPr="0051646B" w14:paraId="6C4C32CD" w14:textId="77777777" w:rsidTr="00E47086">
        <w:tc>
          <w:tcPr>
            <w:tcW w:w="4158" w:type="dxa"/>
          </w:tcPr>
          <w:p w14:paraId="0F5C0D97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5. نوع التدريس</w:t>
            </w:r>
          </w:p>
        </w:tc>
        <w:tc>
          <w:tcPr>
            <w:tcW w:w="5418" w:type="dxa"/>
          </w:tcPr>
          <w:p w14:paraId="598206D0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حضور</w:t>
            </w:r>
          </w:p>
        </w:tc>
      </w:tr>
      <w:tr w:rsidR="0051646B" w:rsidRPr="0051646B" w14:paraId="231ECF9E" w14:textId="77777777" w:rsidTr="00E47086">
        <w:tc>
          <w:tcPr>
            <w:tcW w:w="4158" w:type="dxa"/>
          </w:tcPr>
          <w:p w14:paraId="4245C920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6. السنة الدراسية / الفصل الدراسي</w:t>
            </w:r>
          </w:p>
        </w:tc>
        <w:tc>
          <w:tcPr>
            <w:tcW w:w="5418" w:type="dxa"/>
          </w:tcPr>
          <w:p w14:paraId="0A41A4C6" w14:textId="16BF9545" w:rsidR="0051646B" w:rsidRPr="0051646B" w:rsidRDefault="008246E1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الدورة الأولى</w:t>
            </w:r>
          </w:p>
          <w:p w14:paraId="135AF2BC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51646B" w:rsidRPr="0051646B" w14:paraId="2ADC4C5C" w14:textId="77777777" w:rsidTr="00E47086">
        <w:tc>
          <w:tcPr>
            <w:tcW w:w="4158" w:type="dxa"/>
          </w:tcPr>
          <w:p w14:paraId="700FB883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7. المجموع لا. عدد ساعات التدريس</w:t>
            </w:r>
          </w:p>
        </w:tc>
        <w:tc>
          <w:tcPr>
            <w:tcW w:w="5418" w:type="dxa"/>
          </w:tcPr>
          <w:p w14:paraId="26266ACF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60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ساعة</w:t>
            </w:r>
          </w:p>
        </w:tc>
      </w:tr>
      <w:tr w:rsidR="0051646B" w:rsidRPr="0051646B" w14:paraId="3D4278D5" w14:textId="77777777" w:rsidTr="00E47086">
        <w:tc>
          <w:tcPr>
            <w:tcW w:w="4158" w:type="dxa"/>
          </w:tcPr>
          <w:p w14:paraId="606A31FF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8. تاريخ إعداد توصيف هذه الدورة</w:t>
            </w:r>
          </w:p>
        </w:tc>
        <w:tc>
          <w:tcPr>
            <w:tcW w:w="5418" w:type="dxa"/>
          </w:tcPr>
          <w:p w14:paraId="650CF5E7" w14:textId="1DFAC215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28/ 9/2024</w:t>
            </w:r>
          </w:p>
        </w:tc>
      </w:tr>
    </w:tbl>
    <w:p w14:paraId="3A225C05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53310115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rtl/>
        </w:rPr>
        <w:t xml:space="preserve">9. </w:t>
      </w: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>أهداف الدورة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646B" w:rsidRPr="0051646B" w14:paraId="120FCA74" w14:textId="77777777" w:rsidTr="00E47086">
        <w:tc>
          <w:tcPr>
            <w:tcW w:w="9576" w:type="dxa"/>
          </w:tcPr>
          <w:p w14:paraId="1A037798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أ. تزويد الطلاب بأهم مبادئ وأساسيات المحاسبة الزراعية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51646B" w:rsidRPr="0051646B" w14:paraId="794D3358" w14:textId="77777777" w:rsidTr="00E47086">
        <w:tc>
          <w:tcPr>
            <w:tcW w:w="9576" w:type="dxa"/>
          </w:tcPr>
          <w:p w14:paraId="02D67B84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ب. تعليم الطلاب كيفية تطبيق المعالجات المحاسبية في الشركات الزراعية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51646B" w:rsidRPr="0051646B" w14:paraId="2A6AC02D" w14:textId="77777777" w:rsidTr="00E47086">
        <w:tc>
          <w:tcPr>
            <w:tcW w:w="9576" w:type="dxa"/>
          </w:tcPr>
          <w:p w14:paraId="21B7A03F" w14:textId="77777777" w:rsidR="00756BA6" w:rsidRPr="00756BA6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ج. تزويد الخريجين بالمعرفة اللازمة عن العمليات الزراعية</w:t>
            </w:r>
          </w:p>
          <w:p w14:paraId="1C8B633C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وظيفة في المنظمات.</w:t>
            </w:r>
          </w:p>
        </w:tc>
      </w:tr>
      <w:tr w:rsidR="0051646B" w:rsidRPr="0051646B" w14:paraId="35C64CF5" w14:textId="77777777" w:rsidTr="00E47086">
        <w:tc>
          <w:tcPr>
            <w:tcW w:w="9576" w:type="dxa"/>
          </w:tcPr>
          <w:p w14:paraId="5C5B4DD8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د. تحسين المهارات الإدارية في مجال الأنشطة الزراعية.</w:t>
            </w:r>
          </w:p>
        </w:tc>
      </w:tr>
      <w:tr w:rsidR="0051646B" w:rsidRPr="0051646B" w14:paraId="2948388F" w14:textId="77777777" w:rsidTr="00E47086">
        <w:tc>
          <w:tcPr>
            <w:tcW w:w="9576" w:type="dxa"/>
          </w:tcPr>
          <w:p w14:paraId="138325A7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e. إكساب الخريجين مهارات التعليم والتعلم الإبداعي.</w:t>
            </w:r>
          </w:p>
        </w:tc>
      </w:tr>
    </w:tbl>
    <w:p w14:paraId="52AE84F7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0C2FC85B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rtl/>
        </w:rPr>
        <w:t xml:space="preserve">10. </w:t>
      </w: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>مخرجات الدورة والمنهجية والتقييم</w:t>
      </w:r>
    </w:p>
    <w:p w14:paraId="20260F9F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rtl/>
        </w:rPr>
        <w:lastRenderedPageBreak/>
        <w:t xml:space="preserve">       (أ) </w:t>
      </w: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>الأهداف المعرفية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646B" w:rsidRPr="0051646B" w14:paraId="6C81DA82" w14:textId="77777777" w:rsidTr="00E47086">
        <w:tc>
          <w:tcPr>
            <w:tcW w:w="9576" w:type="dxa"/>
          </w:tcPr>
          <w:p w14:paraId="6F3201F4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أ. تمكين الطلاب من اكتساب المعرفة وفن تسجيل العمليات المحاسبية في الشركات الزراعية</w:t>
            </w:r>
            <w:r w:rsidR="00756BA6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51646B" w:rsidRPr="0051646B" w14:paraId="7DA4EB9E" w14:textId="77777777" w:rsidTr="00E47086">
        <w:tc>
          <w:tcPr>
            <w:tcW w:w="9576" w:type="dxa"/>
          </w:tcPr>
          <w:p w14:paraId="4CA8AA95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b. تعريف الطلاب بكيفية تعزيز معارفهم الشخصية.</w:t>
            </w:r>
          </w:p>
        </w:tc>
      </w:tr>
      <w:tr w:rsidR="0051646B" w:rsidRPr="0051646B" w14:paraId="279310F0" w14:textId="77777777" w:rsidTr="00E47086">
        <w:tc>
          <w:tcPr>
            <w:tcW w:w="9576" w:type="dxa"/>
          </w:tcPr>
          <w:p w14:paraId="3AF01644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ج. مساعدة الطلاب على اكتساب المعرفة في فن إعداد القوائم المالية.</w:t>
            </w:r>
          </w:p>
        </w:tc>
      </w:tr>
      <w:tr w:rsidR="0051646B" w:rsidRPr="0051646B" w14:paraId="4B1834C4" w14:textId="77777777" w:rsidTr="00E47086">
        <w:tc>
          <w:tcPr>
            <w:tcW w:w="9576" w:type="dxa"/>
          </w:tcPr>
          <w:p w14:paraId="4FFD7FAF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د. تمكين الطلاب من صقل مهاراتهم في بيئة العمل الديناميكية.</w:t>
            </w:r>
          </w:p>
        </w:tc>
      </w:tr>
      <w:tr w:rsidR="0051646B" w:rsidRPr="0051646B" w14:paraId="5D0C6E81" w14:textId="77777777" w:rsidTr="00E47086">
        <w:tc>
          <w:tcPr>
            <w:tcW w:w="9576" w:type="dxa"/>
          </w:tcPr>
          <w:p w14:paraId="7AAD1506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ه. تمكين الطلاب من استثمار قدراتهم العلمية في مكان عملهم في نطاق المحاسبة الزراعية</w:t>
            </w:r>
            <w:r w:rsidR="00756BA6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51646B" w:rsidRPr="0051646B" w14:paraId="0D6DBEFE" w14:textId="77777777" w:rsidTr="00E47086">
        <w:tc>
          <w:tcPr>
            <w:tcW w:w="9576" w:type="dxa"/>
          </w:tcPr>
          <w:p w14:paraId="40F83749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f. مساعدة الطلاب على الحصول على المعرفة اللازمة لحل المشكلات المتعلقة بالأنشطة الزراعية.</w:t>
            </w:r>
          </w:p>
        </w:tc>
      </w:tr>
    </w:tbl>
    <w:p w14:paraId="4644D716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59FC4567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rtl/>
        </w:rPr>
        <w:t xml:space="preserve">    (ب) </w:t>
      </w: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>أهداف المهارات المتعلقة بالبرنامج</w:t>
      </w:r>
      <w:r w:rsidRPr="0051646B">
        <w:rPr>
          <w:rFonts w:ascii="Calibri" w:eastAsia="Calibri" w:hAnsi="Calibri" w:cs="Arial"/>
          <w:sz w:val="28"/>
          <w:szCs w:val="28"/>
          <w:rtl/>
        </w:rPr>
        <w:t>:</w:t>
      </w:r>
    </w:p>
    <w:p w14:paraId="3DFF552A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646B" w:rsidRPr="0051646B" w14:paraId="5F7F0421" w14:textId="77777777" w:rsidTr="00E47086">
        <w:tc>
          <w:tcPr>
            <w:tcW w:w="9576" w:type="dxa"/>
          </w:tcPr>
          <w:p w14:paraId="0772F072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أ. المهارات العلمية</w:t>
            </w:r>
            <w:r w:rsidR="00756BA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</w:t>
            </w:r>
            <w:r w:rsidR="00EC43B9" w:rsidRPr="00EC43B9">
              <w:rPr>
                <w:rFonts w:ascii="Calibri" w:eastAsia="Calibri" w:hAnsi="Calibri" w:cs="Arial"/>
                <w:sz w:val="28"/>
                <w:szCs w:val="28"/>
                <w:rtl/>
              </w:rPr>
              <w:t>معرفة وفهم المفاهيم والإجراءات المحاسبية المتعلقة بعمل المؤسسات الزراعية</w:t>
            </w:r>
            <w:r w:rsidR="00EC43B9">
              <w:rPr>
                <w:rFonts w:ascii="Calibri" w:eastAsia="Calibri" w:hAnsi="Calibri" w:cs="Arial" w:hint="cs"/>
                <w:sz w:val="28"/>
                <w:szCs w:val="28"/>
                <w:rtl/>
              </w:rPr>
              <w:t>)</w:t>
            </w:r>
          </w:p>
        </w:tc>
      </w:tr>
      <w:tr w:rsidR="0051646B" w:rsidRPr="0051646B" w14:paraId="28BD3678" w14:textId="77777777" w:rsidTr="00E47086">
        <w:tc>
          <w:tcPr>
            <w:tcW w:w="9576" w:type="dxa"/>
          </w:tcPr>
          <w:p w14:paraId="26CE411A" w14:textId="77777777" w:rsidR="00EC43B9" w:rsidRPr="00EC43B9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ب. مهارات القيادة</w:t>
            </w:r>
            <w:r w:rsidR="00EC43B9">
              <w:rPr>
                <w:rFonts w:ascii="Calibri" w:eastAsia="Calibri" w:hAnsi="Calibri" w:cs="Arial" w:hint="cs"/>
                <w:sz w:val="28"/>
                <w:szCs w:val="28"/>
                <w:rtl/>
              </w:rPr>
              <w:t>)</w:t>
            </w:r>
            <w:r w:rsidR="00EC43B9" w:rsidRPr="00EC43B9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كيفية التعامل بمهنية مع القطاع الزراعي </w:t>
            </w:r>
            <w:r w:rsidR="00EC43B9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- </w:t>
            </w:r>
            <w:r w:rsidR="00EC43B9" w:rsidRPr="00EC43B9">
              <w:rPr>
                <w:rFonts w:ascii="Calibri" w:eastAsia="Calibri" w:hAnsi="Calibri" w:cs="Arial"/>
                <w:sz w:val="28"/>
                <w:szCs w:val="28"/>
                <w:rtl/>
              </w:rPr>
              <w:t>العمل الجماعي</w:t>
            </w:r>
            <w:r w:rsidR="00EC43B9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</w:t>
            </w:r>
          </w:p>
          <w:p w14:paraId="51A4577D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51646B" w:rsidRPr="0051646B" w14:paraId="7F93040C" w14:textId="77777777" w:rsidTr="00E47086">
        <w:tc>
          <w:tcPr>
            <w:tcW w:w="9576" w:type="dxa"/>
          </w:tcPr>
          <w:p w14:paraId="7DDF6E2F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ج. المهارات المتعلقة بتحديات العمل الإداري</w:t>
            </w:r>
            <w:r w:rsidR="00EC43B9">
              <w:rPr>
                <w:rFonts w:ascii="Calibri" w:eastAsia="Calibri" w:hAnsi="Calibri" w:cs="Arial" w:hint="cs"/>
                <w:sz w:val="28"/>
                <w:szCs w:val="28"/>
                <w:rtl/>
              </w:rPr>
              <w:t>)</w:t>
            </w:r>
            <w:r w:rsidR="00EC43B9" w:rsidRPr="00EC43B9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مهارة إعداد الحسابات الختامية لشركات القطاع الزراعي </w:t>
            </w:r>
            <w:r w:rsidR="00EC43B9">
              <w:rPr>
                <w:rFonts w:ascii="Calibri" w:eastAsia="Calibri" w:hAnsi="Calibri" w:cs="Arial" w:hint="cs"/>
                <w:sz w:val="28"/>
                <w:szCs w:val="28"/>
                <w:rtl/>
              </w:rPr>
              <w:t>(</w:t>
            </w:r>
          </w:p>
        </w:tc>
      </w:tr>
    </w:tbl>
    <w:p w14:paraId="460F2DAE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4F5846A6" w14:textId="77777777" w:rsidR="0051646B" w:rsidRPr="0051646B" w:rsidRDefault="0051646B" w:rsidP="003D6467">
      <w:pPr>
        <w:jc w:val="right"/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>أساليب التعليم والتعلم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646B" w:rsidRPr="0051646B" w14:paraId="44C17535" w14:textId="77777777" w:rsidTr="00E47086">
        <w:tc>
          <w:tcPr>
            <w:tcW w:w="9576" w:type="dxa"/>
          </w:tcPr>
          <w:p w14:paraId="089B315D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a. استخدام المحاضرات المعدة بالفعل.</w:t>
            </w:r>
          </w:p>
        </w:tc>
      </w:tr>
      <w:tr w:rsidR="0051646B" w:rsidRPr="0051646B" w14:paraId="20BB7544" w14:textId="77777777" w:rsidTr="00E47086">
        <w:tc>
          <w:tcPr>
            <w:tcW w:w="9576" w:type="dxa"/>
          </w:tcPr>
          <w:p w14:paraId="4CBA437A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b. يظهر استخدام بيانات محدثة.</w:t>
            </w:r>
          </w:p>
        </w:tc>
      </w:tr>
      <w:tr w:rsidR="0051646B" w:rsidRPr="0051646B" w14:paraId="3DC370C0" w14:textId="77777777" w:rsidTr="00E47086">
        <w:tc>
          <w:tcPr>
            <w:tcW w:w="9576" w:type="dxa"/>
          </w:tcPr>
          <w:p w14:paraId="528E724A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ج. الواجبات المنزلية</w:t>
            </w:r>
          </w:p>
        </w:tc>
      </w:tr>
      <w:tr w:rsidR="0051646B" w:rsidRPr="0051646B" w14:paraId="0015F8FD" w14:textId="77777777" w:rsidTr="00E47086">
        <w:tc>
          <w:tcPr>
            <w:tcW w:w="9576" w:type="dxa"/>
          </w:tcPr>
          <w:p w14:paraId="0DC956DC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د. اعتماد المناقشات الجماعية.</w:t>
            </w:r>
          </w:p>
        </w:tc>
      </w:tr>
    </w:tbl>
    <w:p w14:paraId="65FDA4D3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4EA92538" w14:textId="77777777" w:rsidR="0051646B" w:rsidRPr="0051646B" w:rsidRDefault="0051646B" w:rsidP="003D6467">
      <w:pPr>
        <w:jc w:val="right"/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>طرق التقييم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646B" w:rsidRPr="0051646B" w14:paraId="579A0A2F" w14:textId="77777777" w:rsidTr="00E47086">
        <w:tc>
          <w:tcPr>
            <w:tcW w:w="9576" w:type="dxa"/>
          </w:tcPr>
          <w:p w14:paraId="4A05B268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a. الاختبارات الشفوية</w:t>
            </w:r>
          </w:p>
        </w:tc>
      </w:tr>
      <w:tr w:rsidR="0051646B" w:rsidRPr="0051646B" w14:paraId="5EB4D83C" w14:textId="77777777" w:rsidTr="00E47086">
        <w:tc>
          <w:tcPr>
            <w:tcW w:w="9576" w:type="dxa"/>
          </w:tcPr>
          <w:p w14:paraId="4B859513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b. الاختبارات الشهرية</w:t>
            </w:r>
          </w:p>
        </w:tc>
      </w:tr>
      <w:tr w:rsidR="0051646B" w:rsidRPr="0051646B" w14:paraId="3B64E47E" w14:textId="77777777" w:rsidTr="00E47086">
        <w:tc>
          <w:tcPr>
            <w:tcW w:w="9576" w:type="dxa"/>
          </w:tcPr>
          <w:p w14:paraId="5AD869EF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ج. الاختبارات اليومية</w:t>
            </w:r>
          </w:p>
        </w:tc>
      </w:tr>
      <w:tr w:rsidR="0051646B" w:rsidRPr="0051646B" w14:paraId="679918F4" w14:textId="77777777" w:rsidTr="00E47086">
        <w:tc>
          <w:tcPr>
            <w:tcW w:w="9576" w:type="dxa"/>
          </w:tcPr>
          <w:p w14:paraId="289E9A7B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د. الحضور المنتظم للطلاب</w:t>
            </w:r>
          </w:p>
        </w:tc>
      </w:tr>
    </w:tbl>
    <w:p w14:paraId="775F3249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1A191F12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50C9B574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rtl/>
        </w:rPr>
        <w:t xml:space="preserve">         (ج) </w:t>
      </w: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>الأهداف العاطفية والقيمية</w:t>
      </w:r>
    </w:p>
    <w:p w14:paraId="6542FAA8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rtl/>
          <w:lang w:bidi="ar-IQ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646B" w:rsidRPr="0051646B" w14:paraId="17F0AA57" w14:textId="77777777" w:rsidTr="00E47086">
        <w:tc>
          <w:tcPr>
            <w:tcW w:w="9576" w:type="dxa"/>
          </w:tcPr>
          <w:p w14:paraId="5596DEDD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lastRenderedPageBreak/>
              <w:t>a. تحقيق الأهداف الأخلاقية.</w:t>
            </w:r>
          </w:p>
        </w:tc>
      </w:tr>
      <w:tr w:rsidR="0051646B" w:rsidRPr="0051646B" w14:paraId="1733C02E" w14:textId="77777777" w:rsidTr="00E47086">
        <w:tc>
          <w:tcPr>
            <w:tcW w:w="9576" w:type="dxa"/>
          </w:tcPr>
          <w:p w14:paraId="06C38E38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b. الالتزام بالتقاليد الجامعية.</w:t>
            </w:r>
          </w:p>
        </w:tc>
      </w:tr>
      <w:tr w:rsidR="0051646B" w:rsidRPr="0051646B" w14:paraId="07CD67F9" w14:textId="77777777" w:rsidTr="00E47086">
        <w:tc>
          <w:tcPr>
            <w:tcW w:w="9576" w:type="dxa"/>
          </w:tcPr>
          <w:p w14:paraId="37606347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ج. الالتزام بتعليمات الجامعة ولوائح الوزارة.</w:t>
            </w:r>
          </w:p>
        </w:tc>
      </w:tr>
      <w:tr w:rsidR="0051646B" w:rsidRPr="0051646B" w14:paraId="07A2D28D" w14:textId="77777777" w:rsidTr="00E47086">
        <w:tc>
          <w:tcPr>
            <w:tcW w:w="9576" w:type="dxa"/>
          </w:tcPr>
          <w:p w14:paraId="6E1A7261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د. تعزيز قدرات الطلاب الشخصية في المجالات التعليمية وكيفية التصرف بشكل جيد مع الآخرين. </w:t>
            </w:r>
          </w:p>
        </w:tc>
      </w:tr>
    </w:tbl>
    <w:p w14:paraId="0C742080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5E0F8798" w14:textId="77777777" w:rsidR="0051646B" w:rsidRPr="0051646B" w:rsidRDefault="0051646B" w:rsidP="003D6467">
      <w:pPr>
        <w:jc w:val="right"/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>أساليب التعليم والتعلم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646B" w:rsidRPr="0051646B" w14:paraId="4D1E31F6" w14:textId="77777777" w:rsidTr="00E47086">
        <w:tc>
          <w:tcPr>
            <w:tcW w:w="9576" w:type="dxa"/>
          </w:tcPr>
          <w:p w14:paraId="14D1BBCC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a. محاضرات في التعليمات الجامعية.</w:t>
            </w:r>
          </w:p>
        </w:tc>
      </w:tr>
      <w:tr w:rsidR="0051646B" w:rsidRPr="0051646B" w14:paraId="45A81A79" w14:textId="77777777" w:rsidTr="00E47086">
        <w:tc>
          <w:tcPr>
            <w:tcW w:w="9576" w:type="dxa"/>
          </w:tcPr>
          <w:p w14:paraId="1A6F94B1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b. محاضرات الإرشاد التربوي.</w:t>
            </w:r>
          </w:p>
        </w:tc>
      </w:tr>
      <w:tr w:rsidR="0051646B" w:rsidRPr="0051646B" w14:paraId="42E8253E" w14:textId="77777777" w:rsidTr="00E47086">
        <w:tc>
          <w:tcPr>
            <w:tcW w:w="9576" w:type="dxa"/>
          </w:tcPr>
          <w:p w14:paraId="5D0C7B6E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ج. التوجيه المستمر.</w:t>
            </w:r>
          </w:p>
        </w:tc>
      </w:tr>
      <w:tr w:rsidR="0051646B" w:rsidRPr="0051646B" w14:paraId="4497C57D" w14:textId="77777777" w:rsidTr="00E47086">
        <w:tc>
          <w:tcPr>
            <w:tcW w:w="9576" w:type="dxa"/>
          </w:tcPr>
          <w:p w14:paraId="5EE9A625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د. زيارة المؤسسات الحكومية والخاصة.</w:t>
            </w:r>
          </w:p>
        </w:tc>
      </w:tr>
      <w:tr w:rsidR="0051646B" w:rsidRPr="0051646B" w14:paraId="07DAFBD7" w14:textId="77777777" w:rsidTr="00E47086">
        <w:tc>
          <w:tcPr>
            <w:tcW w:w="9576" w:type="dxa"/>
          </w:tcPr>
          <w:p w14:paraId="0D802368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e. عرض الحالات العملية.</w:t>
            </w:r>
          </w:p>
        </w:tc>
      </w:tr>
    </w:tbl>
    <w:p w14:paraId="76FC1D47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40FC1325" w14:textId="77777777" w:rsidR="0051646B" w:rsidRPr="0051646B" w:rsidRDefault="0051646B" w:rsidP="003D6467">
      <w:pPr>
        <w:jc w:val="right"/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>طرق التقييم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646B" w:rsidRPr="0051646B" w14:paraId="796E2F8C" w14:textId="77777777" w:rsidTr="00E47086">
        <w:tc>
          <w:tcPr>
            <w:tcW w:w="9576" w:type="dxa"/>
          </w:tcPr>
          <w:p w14:paraId="21775114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أ. الاختبارات اليومية.</w:t>
            </w:r>
          </w:p>
        </w:tc>
      </w:tr>
      <w:tr w:rsidR="0051646B" w:rsidRPr="0051646B" w14:paraId="4386060F" w14:textId="77777777" w:rsidTr="00E47086">
        <w:tc>
          <w:tcPr>
            <w:tcW w:w="9576" w:type="dxa"/>
          </w:tcPr>
          <w:p w14:paraId="13231269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b. المناقشات الصفية والالتزام بالأخلاق والقيم السامية.</w:t>
            </w:r>
          </w:p>
        </w:tc>
      </w:tr>
      <w:tr w:rsidR="0051646B" w:rsidRPr="0051646B" w14:paraId="1D999791" w14:textId="77777777" w:rsidTr="00E47086">
        <w:tc>
          <w:tcPr>
            <w:tcW w:w="9576" w:type="dxa"/>
          </w:tcPr>
          <w:p w14:paraId="07A344F8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ج. علامات خاصة للأنشطة الصفية.</w:t>
            </w:r>
          </w:p>
        </w:tc>
      </w:tr>
      <w:tr w:rsidR="0051646B" w:rsidRPr="0051646B" w14:paraId="5FCFB9C2" w14:textId="77777777" w:rsidTr="00E47086">
        <w:tc>
          <w:tcPr>
            <w:tcW w:w="9576" w:type="dxa"/>
          </w:tcPr>
          <w:p w14:paraId="2858555E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د. التقييم الشهري والفصلي.</w:t>
            </w:r>
          </w:p>
        </w:tc>
      </w:tr>
    </w:tbl>
    <w:p w14:paraId="3F1633AC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51C93269" w14:textId="77777777" w:rsidR="0051646B" w:rsidRPr="0051646B" w:rsidRDefault="0051646B" w:rsidP="003D6467">
      <w:pPr>
        <w:jc w:val="right"/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rtl/>
        </w:rPr>
        <w:t xml:space="preserve">د) </w:t>
      </w: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>المهارات العامة والنوعية (المهارات الأخرى المتعلقة بالقدرة على التوظيف والتنمية الشخصية)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646B" w:rsidRPr="0051646B" w14:paraId="456EEBDC" w14:textId="77777777" w:rsidTr="00E47086">
        <w:tc>
          <w:tcPr>
            <w:tcW w:w="9576" w:type="dxa"/>
          </w:tcPr>
          <w:p w14:paraId="2E9FD9AF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a. تمكين الطلاب من اكتساب مهارة وفن المحاسبة للتكاليف الزراعية</w:t>
            </w:r>
          </w:p>
        </w:tc>
      </w:tr>
      <w:tr w:rsidR="0051646B" w:rsidRPr="0051646B" w14:paraId="053C5113" w14:textId="77777777" w:rsidTr="00E47086">
        <w:tc>
          <w:tcPr>
            <w:tcW w:w="9576" w:type="dxa"/>
          </w:tcPr>
          <w:p w14:paraId="4B5B363B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b. تمكين الطلاب من تطبيق التفكير الإبداعي في القطاع الزراعي</w:t>
            </w:r>
          </w:p>
        </w:tc>
      </w:tr>
      <w:tr w:rsidR="0051646B" w:rsidRPr="0051646B" w14:paraId="52896636" w14:textId="77777777" w:rsidTr="00E47086">
        <w:tc>
          <w:tcPr>
            <w:tcW w:w="9576" w:type="dxa"/>
          </w:tcPr>
          <w:p w14:paraId="75FEFEFF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ج. تمكين الطلاب من استخدام الأساليب الحديثة في التحليل والاستنتاجات.</w:t>
            </w:r>
          </w:p>
        </w:tc>
      </w:tr>
      <w:tr w:rsidR="0051646B" w:rsidRPr="0051646B" w14:paraId="654D4192" w14:textId="77777777" w:rsidTr="00E47086">
        <w:tc>
          <w:tcPr>
            <w:tcW w:w="9576" w:type="dxa"/>
          </w:tcPr>
          <w:p w14:paraId="7C22FCE8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د. تمكين الطلاب من إعداد القوائم المالية في الشركات الزراعية.</w:t>
            </w:r>
          </w:p>
        </w:tc>
      </w:tr>
    </w:tbl>
    <w:p w14:paraId="5FD97074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33BBF9FE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4D7255AC" w14:textId="77777777" w:rsidR="0051646B" w:rsidRPr="0051646B" w:rsidRDefault="0051646B" w:rsidP="003D6467">
      <w:pPr>
        <w:jc w:val="right"/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rtl/>
        </w:rPr>
        <w:t xml:space="preserve">11. </w:t>
      </w: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>هيكل الدورة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9"/>
        <w:gridCol w:w="869"/>
        <w:gridCol w:w="2127"/>
        <w:gridCol w:w="2499"/>
        <w:gridCol w:w="1586"/>
        <w:gridCol w:w="1586"/>
      </w:tblGrid>
      <w:tr w:rsidR="0051646B" w:rsidRPr="0051646B" w14:paraId="4174D18D" w14:textId="77777777" w:rsidTr="00B309A4">
        <w:tc>
          <w:tcPr>
            <w:tcW w:w="912" w:type="dxa"/>
          </w:tcPr>
          <w:p w14:paraId="364D7D81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07" w:type="dxa"/>
          </w:tcPr>
          <w:p w14:paraId="55D4856B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2149" w:type="dxa"/>
          </w:tcPr>
          <w:p w14:paraId="550F459E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524" w:type="dxa"/>
          </w:tcPr>
          <w:p w14:paraId="45EE9FE1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عنوان الموضوع</w:t>
            </w:r>
          </w:p>
        </w:tc>
        <w:tc>
          <w:tcPr>
            <w:tcW w:w="1592" w:type="dxa"/>
          </w:tcPr>
          <w:p w14:paraId="6E7860A3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طريقة التدريس</w:t>
            </w:r>
          </w:p>
        </w:tc>
        <w:tc>
          <w:tcPr>
            <w:tcW w:w="1592" w:type="dxa"/>
          </w:tcPr>
          <w:p w14:paraId="1B204E9E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51646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تقييم</w:t>
            </w:r>
          </w:p>
        </w:tc>
      </w:tr>
      <w:tr w:rsidR="00B309A4" w:rsidRPr="0051646B" w14:paraId="378392C5" w14:textId="77777777" w:rsidTr="00B309A4">
        <w:tc>
          <w:tcPr>
            <w:tcW w:w="912" w:type="dxa"/>
          </w:tcPr>
          <w:p w14:paraId="3997D302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1</w:t>
            </w:r>
          </w:p>
        </w:tc>
        <w:tc>
          <w:tcPr>
            <w:tcW w:w="807" w:type="dxa"/>
          </w:tcPr>
          <w:p w14:paraId="1086C3D4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1D13562A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09DD3AF0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t xml:space="preserve">مفهوم </w:t>
            </w:r>
            <w:r w:rsidRPr="00B309A4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النشاط الزراعي وأنواعه</w:t>
            </w:r>
          </w:p>
        </w:tc>
        <w:tc>
          <w:tcPr>
            <w:tcW w:w="1592" w:type="dxa"/>
          </w:tcPr>
          <w:p w14:paraId="072ACD14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100A1B1C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6EBEC667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  <w:tc>
          <w:tcPr>
            <w:tcW w:w="1592" w:type="dxa"/>
          </w:tcPr>
          <w:p w14:paraId="27CE5754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الاختبارات الشفوية</w:t>
            </w:r>
          </w:p>
          <w:p w14:paraId="31F8F95F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-الاسئله</w:t>
            </w:r>
          </w:p>
        </w:tc>
      </w:tr>
      <w:tr w:rsidR="00B309A4" w:rsidRPr="0051646B" w14:paraId="451673EE" w14:textId="77777777" w:rsidTr="00B309A4">
        <w:tc>
          <w:tcPr>
            <w:tcW w:w="912" w:type="dxa"/>
          </w:tcPr>
          <w:p w14:paraId="4DA26090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2</w:t>
            </w:r>
          </w:p>
        </w:tc>
        <w:tc>
          <w:tcPr>
            <w:tcW w:w="807" w:type="dxa"/>
          </w:tcPr>
          <w:p w14:paraId="695F5BB6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0A4E486F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783D92B4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t xml:space="preserve">طرق استخدام الأراضي </w:t>
            </w: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lastRenderedPageBreak/>
              <w:t>الزراعية</w:t>
            </w:r>
          </w:p>
        </w:tc>
        <w:tc>
          <w:tcPr>
            <w:tcW w:w="1592" w:type="dxa"/>
          </w:tcPr>
          <w:p w14:paraId="6D31EF0F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lastRenderedPageBreak/>
              <w:t>-المحاضرات</w:t>
            </w:r>
          </w:p>
          <w:p w14:paraId="2FAD1367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lastRenderedPageBreak/>
              <w:t>- دراسة حالة</w:t>
            </w:r>
          </w:p>
          <w:p w14:paraId="1DCE2120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  <w:tc>
          <w:tcPr>
            <w:tcW w:w="1592" w:type="dxa"/>
          </w:tcPr>
          <w:p w14:paraId="07D97FC7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lastRenderedPageBreak/>
              <w:t xml:space="preserve">- الاختبارات </w:t>
            </w: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lastRenderedPageBreak/>
              <w:t>الشفوية</w:t>
            </w:r>
          </w:p>
          <w:p w14:paraId="3E079CC8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-الاسئله</w:t>
            </w:r>
          </w:p>
        </w:tc>
      </w:tr>
      <w:tr w:rsidR="00B309A4" w:rsidRPr="0051646B" w14:paraId="5A0FB40F" w14:textId="77777777" w:rsidTr="00B309A4">
        <w:tc>
          <w:tcPr>
            <w:tcW w:w="912" w:type="dxa"/>
          </w:tcPr>
          <w:p w14:paraId="096A520C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807" w:type="dxa"/>
          </w:tcPr>
          <w:p w14:paraId="4EDA4F01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2815BF7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65600E5A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t>العمل البشري والميكانيكي والحيواني</w:t>
            </w:r>
          </w:p>
        </w:tc>
        <w:tc>
          <w:tcPr>
            <w:tcW w:w="1592" w:type="dxa"/>
          </w:tcPr>
          <w:p w14:paraId="31137AC6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5359BCD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34AF80AB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  <w:tc>
          <w:tcPr>
            <w:tcW w:w="1592" w:type="dxa"/>
          </w:tcPr>
          <w:p w14:paraId="4BE7E8CD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الاختبارات الشفوية</w:t>
            </w:r>
          </w:p>
          <w:p w14:paraId="1ADAE1A8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-الاسئله</w:t>
            </w:r>
          </w:p>
        </w:tc>
      </w:tr>
      <w:tr w:rsidR="00B309A4" w:rsidRPr="0051646B" w14:paraId="337CF9CA" w14:textId="77777777" w:rsidTr="00B309A4">
        <w:tc>
          <w:tcPr>
            <w:tcW w:w="912" w:type="dxa"/>
          </w:tcPr>
          <w:p w14:paraId="277B8EF9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4</w:t>
            </w:r>
          </w:p>
        </w:tc>
        <w:tc>
          <w:tcPr>
            <w:tcW w:w="807" w:type="dxa"/>
          </w:tcPr>
          <w:p w14:paraId="4A28B309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16692C2D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5BD06DE6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t>محاسبة المواد</w:t>
            </w:r>
          </w:p>
        </w:tc>
        <w:tc>
          <w:tcPr>
            <w:tcW w:w="1592" w:type="dxa"/>
          </w:tcPr>
          <w:p w14:paraId="6614E931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4B42F86F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634188EC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  <w:tc>
          <w:tcPr>
            <w:tcW w:w="1592" w:type="dxa"/>
          </w:tcPr>
          <w:p w14:paraId="642EB454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6EC8D840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2A1CF202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</w:tr>
      <w:tr w:rsidR="00B309A4" w:rsidRPr="0051646B" w14:paraId="72163239" w14:textId="77777777" w:rsidTr="00B309A4">
        <w:tc>
          <w:tcPr>
            <w:tcW w:w="912" w:type="dxa"/>
          </w:tcPr>
          <w:p w14:paraId="5C8783A9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5</w:t>
            </w:r>
          </w:p>
        </w:tc>
        <w:tc>
          <w:tcPr>
            <w:tcW w:w="807" w:type="dxa"/>
          </w:tcPr>
          <w:p w14:paraId="55D2DCF5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157398CB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0EB96BE8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t>قوائم التكاليف الزراعية</w:t>
            </w:r>
          </w:p>
        </w:tc>
        <w:tc>
          <w:tcPr>
            <w:tcW w:w="1592" w:type="dxa"/>
          </w:tcPr>
          <w:p w14:paraId="7A6D53AF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4F304773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0A31EFC1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  <w:tc>
          <w:tcPr>
            <w:tcW w:w="1592" w:type="dxa"/>
          </w:tcPr>
          <w:p w14:paraId="38C784F2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59441CD7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251357A6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</w:tr>
      <w:tr w:rsidR="00B309A4" w:rsidRPr="0051646B" w14:paraId="2130CB02" w14:textId="77777777" w:rsidTr="00B309A4">
        <w:tc>
          <w:tcPr>
            <w:tcW w:w="912" w:type="dxa"/>
          </w:tcPr>
          <w:p w14:paraId="5891BA61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6</w:t>
            </w:r>
          </w:p>
        </w:tc>
        <w:tc>
          <w:tcPr>
            <w:tcW w:w="807" w:type="dxa"/>
          </w:tcPr>
          <w:p w14:paraId="69A7F6E0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6BB6CED5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5F29AAF4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t>حسابات المحاصيل الزراعية</w:t>
            </w:r>
          </w:p>
        </w:tc>
        <w:tc>
          <w:tcPr>
            <w:tcW w:w="1592" w:type="dxa"/>
          </w:tcPr>
          <w:p w14:paraId="5C9029E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21A580C1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6549382A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  <w:tc>
          <w:tcPr>
            <w:tcW w:w="1592" w:type="dxa"/>
          </w:tcPr>
          <w:p w14:paraId="44FC8B1C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27718192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4884940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</w:tr>
      <w:tr w:rsidR="00B309A4" w:rsidRPr="0051646B" w14:paraId="34682BA2" w14:textId="77777777" w:rsidTr="00B309A4">
        <w:tc>
          <w:tcPr>
            <w:tcW w:w="912" w:type="dxa"/>
          </w:tcPr>
          <w:p w14:paraId="67E8D11C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7</w:t>
            </w:r>
          </w:p>
        </w:tc>
        <w:tc>
          <w:tcPr>
            <w:tcW w:w="807" w:type="dxa"/>
          </w:tcPr>
          <w:p w14:paraId="69AB00A7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6044EC92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4F347814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t>محاسبة البساتين وحدائق الفاكهة</w:t>
            </w:r>
          </w:p>
        </w:tc>
        <w:tc>
          <w:tcPr>
            <w:tcW w:w="1592" w:type="dxa"/>
          </w:tcPr>
          <w:p w14:paraId="2AEF6558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3D0F9EC9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1B4B593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  <w:tc>
          <w:tcPr>
            <w:tcW w:w="1592" w:type="dxa"/>
          </w:tcPr>
          <w:p w14:paraId="34AB594B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2C8D6DCF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48BA76B0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</w:tr>
      <w:tr w:rsidR="00B309A4" w:rsidRPr="0051646B" w14:paraId="4BC8B3ED" w14:textId="77777777" w:rsidTr="00B309A4">
        <w:tc>
          <w:tcPr>
            <w:tcW w:w="912" w:type="dxa"/>
          </w:tcPr>
          <w:p w14:paraId="1B5EBCB2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8</w:t>
            </w:r>
          </w:p>
        </w:tc>
        <w:tc>
          <w:tcPr>
            <w:tcW w:w="807" w:type="dxa"/>
          </w:tcPr>
          <w:p w14:paraId="1C79C026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05CD3039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2BBFB9F3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54D5E70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342CF39D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3B8A8A81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  <w:tc>
          <w:tcPr>
            <w:tcW w:w="1592" w:type="dxa"/>
          </w:tcPr>
          <w:p w14:paraId="4CF040B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37F0969C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23CEB37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</w:tr>
      <w:tr w:rsidR="00B309A4" w:rsidRPr="0051646B" w14:paraId="079709BB" w14:textId="77777777" w:rsidTr="00B309A4">
        <w:tc>
          <w:tcPr>
            <w:tcW w:w="912" w:type="dxa"/>
          </w:tcPr>
          <w:p w14:paraId="6DAB6C0D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9</w:t>
            </w:r>
          </w:p>
        </w:tc>
        <w:tc>
          <w:tcPr>
            <w:tcW w:w="807" w:type="dxa"/>
          </w:tcPr>
          <w:p w14:paraId="645D3092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661D48FF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0C86576D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t>الامتحان الأول</w:t>
            </w:r>
          </w:p>
        </w:tc>
        <w:tc>
          <w:tcPr>
            <w:tcW w:w="1592" w:type="dxa"/>
          </w:tcPr>
          <w:p w14:paraId="18D49C95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2F87CB82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B309A4" w:rsidRPr="0051646B" w14:paraId="07EE971A" w14:textId="77777777" w:rsidTr="00B309A4">
        <w:tc>
          <w:tcPr>
            <w:tcW w:w="912" w:type="dxa"/>
          </w:tcPr>
          <w:p w14:paraId="485CF3B2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10</w:t>
            </w:r>
          </w:p>
        </w:tc>
        <w:tc>
          <w:tcPr>
            <w:tcW w:w="807" w:type="dxa"/>
          </w:tcPr>
          <w:p w14:paraId="30FDC650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12ADABF4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2BAA6EA8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t>حسابات الماشية</w:t>
            </w:r>
          </w:p>
        </w:tc>
        <w:tc>
          <w:tcPr>
            <w:tcW w:w="1592" w:type="dxa"/>
          </w:tcPr>
          <w:p w14:paraId="4463F3A7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49873897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6392DA69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  <w:tc>
          <w:tcPr>
            <w:tcW w:w="1592" w:type="dxa"/>
          </w:tcPr>
          <w:p w14:paraId="13D1DB05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74CBFF5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5110ADF6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</w:tr>
      <w:tr w:rsidR="00B309A4" w:rsidRPr="0051646B" w14:paraId="33208333" w14:textId="77777777" w:rsidTr="00B309A4">
        <w:tc>
          <w:tcPr>
            <w:tcW w:w="912" w:type="dxa"/>
          </w:tcPr>
          <w:p w14:paraId="67278707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11</w:t>
            </w:r>
          </w:p>
        </w:tc>
        <w:tc>
          <w:tcPr>
            <w:tcW w:w="807" w:type="dxa"/>
          </w:tcPr>
          <w:p w14:paraId="7273F56D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659B474A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110AC2EB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t>حسابات تربية الماشية</w:t>
            </w:r>
          </w:p>
        </w:tc>
        <w:tc>
          <w:tcPr>
            <w:tcW w:w="1592" w:type="dxa"/>
          </w:tcPr>
          <w:p w14:paraId="64E46D76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2A483BA2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302481A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  <w:tc>
          <w:tcPr>
            <w:tcW w:w="1592" w:type="dxa"/>
          </w:tcPr>
          <w:p w14:paraId="038FC329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3D3EB24B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294ABC24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</w:tr>
      <w:tr w:rsidR="00B309A4" w:rsidRPr="0051646B" w14:paraId="7BD559F8" w14:textId="77777777" w:rsidTr="00B309A4">
        <w:tc>
          <w:tcPr>
            <w:tcW w:w="912" w:type="dxa"/>
          </w:tcPr>
          <w:p w14:paraId="0156185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12</w:t>
            </w:r>
          </w:p>
        </w:tc>
        <w:tc>
          <w:tcPr>
            <w:tcW w:w="807" w:type="dxa"/>
          </w:tcPr>
          <w:p w14:paraId="5EF183A5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7254454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25F3AA03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t>الماشية العاملة</w:t>
            </w:r>
          </w:p>
        </w:tc>
        <w:tc>
          <w:tcPr>
            <w:tcW w:w="1592" w:type="dxa"/>
          </w:tcPr>
          <w:p w14:paraId="0FCE057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6DB5626D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628DDD84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  <w:tc>
          <w:tcPr>
            <w:tcW w:w="1592" w:type="dxa"/>
          </w:tcPr>
          <w:p w14:paraId="7777FCC6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51292061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31CC0B2C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</w:tr>
      <w:tr w:rsidR="00B309A4" w:rsidRPr="0051646B" w14:paraId="2DB948B1" w14:textId="77777777" w:rsidTr="00B309A4">
        <w:tc>
          <w:tcPr>
            <w:tcW w:w="912" w:type="dxa"/>
          </w:tcPr>
          <w:p w14:paraId="42E967C5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13</w:t>
            </w:r>
          </w:p>
        </w:tc>
        <w:tc>
          <w:tcPr>
            <w:tcW w:w="807" w:type="dxa"/>
          </w:tcPr>
          <w:p w14:paraId="0F3EC0F8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757D99BF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6E80224E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t>أبقار الألبان</w:t>
            </w:r>
          </w:p>
        </w:tc>
        <w:tc>
          <w:tcPr>
            <w:tcW w:w="1592" w:type="dxa"/>
          </w:tcPr>
          <w:p w14:paraId="44B0F628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53E0450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5DC612D6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  <w:tc>
          <w:tcPr>
            <w:tcW w:w="1592" w:type="dxa"/>
          </w:tcPr>
          <w:p w14:paraId="12CD7309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6EC2EB32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46C5CF94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</w:tr>
      <w:tr w:rsidR="00B309A4" w:rsidRPr="0051646B" w14:paraId="57AA44BA" w14:textId="77777777" w:rsidTr="00B309A4">
        <w:tc>
          <w:tcPr>
            <w:tcW w:w="912" w:type="dxa"/>
          </w:tcPr>
          <w:p w14:paraId="382685AB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14</w:t>
            </w:r>
          </w:p>
        </w:tc>
        <w:tc>
          <w:tcPr>
            <w:tcW w:w="807" w:type="dxa"/>
          </w:tcPr>
          <w:p w14:paraId="38E2C305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149" w:type="dxa"/>
          </w:tcPr>
          <w:p w14:paraId="6E605EBF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فهم المادة</w:t>
            </w:r>
          </w:p>
        </w:tc>
        <w:tc>
          <w:tcPr>
            <w:tcW w:w="2524" w:type="dxa"/>
          </w:tcPr>
          <w:p w14:paraId="021FAD9E" w14:textId="77777777" w:rsidR="00B309A4" w:rsidRPr="00B309A4" w:rsidRDefault="00B309A4" w:rsidP="003D646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09A4">
              <w:rPr>
                <w:rFonts w:asciiTheme="majorHAnsi" w:hAnsiTheme="majorHAnsi"/>
                <w:sz w:val="28"/>
                <w:szCs w:val="28"/>
                <w:rtl/>
              </w:rPr>
              <w:t>الحسابات الختامية في المنشآت الزراعية</w:t>
            </w:r>
          </w:p>
        </w:tc>
        <w:tc>
          <w:tcPr>
            <w:tcW w:w="1592" w:type="dxa"/>
          </w:tcPr>
          <w:p w14:paraId="14542CFD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7C4EAE4A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71814F8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  <w:tc>
          <w:tcPr>
            <w:tcW w:w="1592" w:type="dxa"/>
          </w:tcPr>
          <w:p w14:paraId="08D5F266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-المحاضرات</w:t>
            </w:r>
          </w:p>
          <w:p w14:paraId="12C0F79E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 دراسة حالة</w:t>
            </w:r>
          </w:p>
          <w:p w14:paraId="0FE82398" w14:textId="77777777" w:rsidR="00B309A4" w:rsidRPr="0051646B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-المناقشات</w:t>
            </w:r>
          </w:p>
        </w:tc>
      </w:tr>
      <w:tr w:rsidR="0051646B" w:rsidRPr="0051646B" w14:paraId="2B103605" w14:textId="77777777" w:rsidTr="00B309A4">
        <w:tc>
          <w:tcPr>
            <w:tcW w:w="912" w:type="dxa"/>
          </w:tcPr>
          <w:p w14:paraId="3A1B6A7D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15</w:t>
            </w:r>
          </w:p>
        </w:tc>
        <w:tc>
          <w:tcPr>
            <w:tcW w:w="807" w:type="dxa"/>
          </w:tcPr>
          <w:p w14:paraId="48D10BDC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2149" w:type="dxa"/>
          </w:tcPr>
          <w:p w14:paraId="16C0D795" w14:textId="77777777" w:rsidR="00B309A4" w:rsidRPr="00B309A4" w:rsidRDefault="00B309A4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B309A4">
              <w:rPr>
                <w:rFonts w:ascii="Calibri" w:eastAsia="Calibri" w:hAnsi="Calibri" w:cs="Arial"/>
                <w:sz w:val="28"/>
                <w:szCs w:val="28"/>
                <w:rtl/>
              </w:rPr>
              <w:t>الامتحان النهائي</w:t>
            </w:r>
          </w:p>
          <w:p w14:paraId="7F1B2EBD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2524" w:type="dxa"/>
          </w:tcPr>
          <w:p w14:paraId="50DD1107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4BE329DC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64C9C179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</w:tbl>
    <w:p w14:paraId="27F52959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033FF269" w14:textId="77777777" w:rsidR="0051646B" w:rsidRPr="0051646B" w:rsidRDefault="0051646B" w:rsidP="003D6467">
      <w:pPr>
        <w:jc w:val="right"/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rtl/>
        </w:rPr>
        <w:lastRenderedPageBreak/>
        <w:t>12.البنية</w:t>
      </w: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 xml:space="preserve"> التحتية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1646B" w:rsidRPr="0051646B" w14:paraId="7FEABE60" w14:textId="77777777" w:rsidTr="00E47086">
        <w:tc>
          <w:tcPr>
            <w:tcW w:w="4788" w:type="dxa"/>
          </w:tcPr>
          <w:p w14:paraId="474346AA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a. الكتب المدرسيه</w:t>
            </w:r>
          </w:p>
        </w:tc>
        <w:tc>
          <w:tcPr>
            <w:tcW w:w="4788" w:type="dxa"/>
          </w:tcPr>
          <w:p w14:paraId="7AFABB27" w14:textId="77777777" w:rsidR="0051646B" w:rsidRPr="0051646B" w:rsidRDefault="00B309A4" w:rsidP="003D6467">
            <w:pPr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</w:pPr>
            <w:r w:rsidRPr="00B309A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نظم المحاسبة المتخصصة</w:t>
            </w:r>
          </w:p>
        </w:tc>
      </w:tr>
      <w:tr w:rsidR="0051646B" w:rsidRPr="0051646B" w14:paraId="6B5609F5" w14:textId="77777777" w:rsidTr="00E47086">
        <w:tc>
          <w:tcPr>
            <w:tcW w:w="4788" w:type="dxa"/>
          </w:tcPr>
          <w:p w14:paraId="6B9668C6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b. مراجع</w:t>
            </w:r>
          </w:p>
        </w:tc>
        <w:tc>
          <w:tcPr>
            <w:tcW w:w="4788" w:type="dxa"/>
          </w:tcPr>
          <w:p w14:paraId="043E7689" w14:textId="77777777" w:rsidR="0051646B" w:rsidRPr="0051646B" w:rsidRDefault="009B39B7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9B39B7">
              <w:rPr>
                <w:rFonts w:ascii="Calibri" w:eastAsia="Calibri" w:hAnsi="Calibri" w:cs="Arial"/>
                <w:sz w:val="28"/>
                <w:szCs w:val="28"/>
                <w:rtl/>
              </w:rPr>
              <w:t>محاسبة النفط / عبد الملك إسماعيل هزر</w:t>
            </w:r>
          </w:p>
        </w:tc>
      </w:tr>
      <w:tr w:rsidR="0051646B" w:rsidRPr="0051646B" w14:paraId="54B7C835" w14:textId="77777777" w:rsidTr="00E47086">
        <w:tc>
          <w:tcPr>
            <w:tcW w:w="4788" w:type="dxa"/>
          </w:tcPr>
          <w:p w14:paraId="5EC8F1F1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ج. الكتب والدوريات الموصى بها (المجلات والتقارير وما إلى ذلك)</w:t>
            </w:r>
          </w:p>
        </w:tc>
        <w:tc>
          <w:tcPr>
            <w:tcW w:w="4788" w:type="dxa"/>
          </w:tcPr>
          <w:p w14:paraId="5DF680CB" w14:textId="77777777" w:rsidR="0051646B" w:rsidRPr="0051646B" w:rsidRDefault="009B39B7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9B39B7">
              <w:rPr>
                <w:rFonts w:ascii="Calibri" w:eastAsia="Calibri" w:hAnsi="Calibri" w:cs="Arial"/>
                <w:sz w:val="28"/>
                <w:szCs w:val="28"/>
                <w:rtl/>
              </w:rPr>
              <w:t>الأصول العلمية والعملية للمحاسبة في المنشآت الزراعية</w:t>
            </w:r>
          </w:p>
        </w:tc>
      </w:tr>
      <w:tr w:rsidR="0051646B" w:rsidRPr="0051646B" w14:paraId="66323EA0" w14:textId="77777777" w:rsidTr="00E47086">
        <w:tc>
          <w:tcPr>
            <w:tcW w:w="4788" w:type="dxa"/>
          </w:tcPr>
          <w:p w14:paraId="298878A4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د. المراجع الإلكترونية ومواقع الإنترنت وما إلى ذلك</w:t>
            </w:r>
          </w:p>
        </w:tc>
        <w:tc>
          <w:tcPr>
            <w:tcW w:w="4788" w:type="dxa"/>
          </w:tcPr>
          <w:p w14:paraId="7388E7D1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</w:tbl>
    <w:p w14:paraId="30996A26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</w:p>
    <w:p w14:paraId="088A0E79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lang w:bidi="ar-IQ"/>
        </w:rPr>
      </w:pPr>
      <w:r w:rsidRPr="0051646B">
        <w:rPr>
          <w:rFonts w:ascii="Calibri" w:eastAsia="Calibri" w:hAnsi="Calibri" w:cs="Arial"/>
          <w:sz w:val="28"/>
          <w:szCs w:val="28"/>
          <w:rtl/>
        </w:rPr>
        <w:t xml:space="preserve">13. </w:t>
      </w:r>
      <w:r w:rsidRPr="0051646B">
        <w:rPr>
          <w:rFonts w:ascii="Calibri" w:eastAsia="Calibri" w:hAnsi="Calibri" w:cs="Arial"/>
          <w:b/>
          <w:bCs/>
          <w:sz w:val="28"/>
          <w:szCs w:val="28"/>
          <w:rtl/>
        </w:rPr>
        <w:t>خطة تحسين الدورة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646B" w:rsidRPr="0051646B" w14:paraId="1A6DA139" w14:textId="77777777" w:rsidTr="00E47086">
        <w:tc>
          <w:tcPr>
            <w:tcW w:w="9576" w:type="dxa"/>
          </w:tcPr>
          <w:p w14:paraId="3359E331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a. دراسة احتياجات سوق العمل.</w:t>
            </w:r>
          </w:p>
        </w:tc>
      </w:tr>
      <w:tr w:rsidR="0051646B" w:rsidRPr="0051646B" w14:paraId="6C901676" w14:textId="77777777" w:rsidTr="00E47086">
        <w:tc>
          <w:tcPr>
            <w:tcW w:w="9576" w:type="dxa"/>
          </w:tcPr>
          <w:p w14:paraId="7ACEDA0D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b. الاطلاع على تجارب الدول الأخرى في مجال المحاسبة في القطاع الزراعي</w:t>
            </w:r>
          </w:p>
        </w:tc>
      </w:tr>
      <w:tr w:rsidR="0051646B" w:rsidRPr="0051646B" w14:paraId="09076EE1" w14:textId="77777777" w:rsidTr="00E47086">
        <w:tc>
          <w:tcPr>
            <w:tcW w:w="9576" w:type="dxa"/>
          </w:tcPr>
          <w:p w14:paraId="6EBAA2E0" w14:textId="77777777" w:rsidR="0051646B" w:rsidRPr="0051646B" w:rsidRDefault="0051646B" w:rsidP="003D6467">
            <w:pPr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51646B">
              <w:rPr>
                <w:rFonts w:ascii="Calibri" w:eastAsia="Calibri" w:hAnsi="Calibri" w:cs="Arial"/>
                <w:sz w:val="28"/>
                <w:szCs w:val="28"/>
                <w:rtl/>
              </w:rPr>
              <w:t>ج. الاطلاع على الأعمال البحثية المنشورة في المجلات الوطنية والدولية في مجال المحاسبة الزراعية</w:t>
            </w:r>
          </w:p>
        </w:tc>
      </w:tr>
    </w:tbl>
    <w:p w14:paraId="7D3558D2" w14:textId="77777777" w:rsidR="0051646B" w:rsidRPr="0051646B" w:rsidRDefault="0051646B" w:rsidP="003D6467">
      <w:pPr>
        <w:jc w:val="right"/>
        <w:rPr>
          <w:rFonts w:ascii="Calibri" w:eastAsia="Calibri" w:hAnsi="Calibri" w:cs="Arial"/>
          <w:sz w:val="28"/>
          <w:szCs w:val="28"/>
          <w:rtl/>
          <w:lang w:bidi="ar-IQ"/>
        </w:rPr>
      </w:pPr>
    </w:p>
    <w:p w14:paraId="029D5B24" w14:textId="7E5F1600" w:rsidR="00500C7F" w:rsidRDefault="00500C7F" w:rsidP="003D6467">
      <w:pPr>
        <w:jc w:val="right"/>
        <w:rPr>
          <w:rtl/>
          <w:lang w:bidi="ar-IQ"/>
        </w:rPr>
      </w:pPr>
    </w:p>
    <w:p w14:paraId="6C5266EC" w14:textId="77777777" w:rsidR="003D6467" w:rsidRDefault="003D6467" w:rsidP="003D6467">
      <w:pPr>
        <w:jc w:val="right"/>
        <w:rPr>
          <w:rtl/>
          <w:lang w:bidi="ar-IQ"/>
        </w:rPr>
      </w:pPr>
    </w:p>
    <w:p w14:paraId="209A2119" w14:textId="77777777" w:rsidR="003D6467" w:rsidRDefault="003D6467" w:rsidP="003D6467">
      <w:pPr>
        <w:jc w:val="right"/>
        <w:rPr>
          <w:rtl/>
          <w:lang w:bidi="ar-IQ"/>
        </w:rPr>
      </w:pPr>
    </w:p>
    <w:p w14:paraId="6725C78E" w14:textId="77777777" w:rsidR="003D6467" w:rsidRDefault="003D6467" w:rsidP="003D6467">
      <w:pPr>
        <w:jc w:val="right"/>
        <w:rPr>
          <w:rtl/>
          <w:lang w:bidi="ar-IQ"/>
        </w:rPr>
      </w:pPr>
    </w:p>
    <w:p w14:paraId="623C74EA" w14:textId="77777777" w:rsidR="003D6467" w:rsidRDefault="003D6467" w:rsidP="003D6467">
      <w:pPr>
        <w:jc w:val="right"/>
        <w:rPr>
          <w:rtl/>
          <w:lang w:bidi="ar-IQ"/>
        </w:rPr>
      </w:pPr>
    </w:p>
    <w:p w14:paraId="67CB483C" w14:textId="77777777" w:rsidR="003D6467" w:rsidRDefault="003D6467" w:rsidP="003D6467">
      <w:pPr>
        <w:jc w:val="right"/>
        <w:rPr>
          <w:rtl/>
          <w:lang w:bidi="ar-IQ"/>
        </w:rPr>
      </w:pPr>
    </w:p>
    <w:p w14:paraId="7D4E6487" w14:textId="77777777" w:rsidR="003D6467" w:rsidRDefault="003D6467" w:rsidP="003D6467">
      <w:pPr>
        <w:jc w:val="right"/>
        <w:rPr>
          <w:rtl/>
          <w:lang w:bidi="ar-IQ"/>
        </w:rPr>
      </w:pPr>
    </w:p>
    <w:p w14:paraId="41068FC2" w14:textId="77777777" w:rsidR="003D6467" w:rsidRDefault="003D6467" w:rsidP="003D6467">
      <w:pPr>
        <w:jc w:val="right"/>
        <w:rPr>
          <w:rtl/>
          <w:lang w:bidi="ar-IQ"/>
        </w:rPr>
      </w:pPr>
    </w:p>
    <w:p w14:paraId="485460C3" w14:textId="77777777" w:rsidR="003D6467" w:rsidRDefault="003D6467" w:rsidP="003D6467">
      <w:pPr>
        <w:jc w:val="right"/>
        <w:rPr>
          <w:rtl/>
          <w:lang w:bidi="ar-IQ"/>
        </w:rPr>
      </w:pPr>
    </w:p>
    <w:p w14:paraId="6E4BE298" w14:textId="77777777" w:rsidR="003D6467" w:rsidRDefault="003D6467" w:rsidP="003D6467">
      <w:pPr>
        <w:jc w:val="right"/>
        <w:rPr>
          <w:rtl/>
          <w:lang w:bidi="ar-IQ"/>
        </w:rPr>
      </w:pPr>
    </w:p>
    <w:p w14:paraId="02D5AC44" w14:textId="77777777" w:rsidR="003D6467" w:rsidRDefault="003D6467" w:rsidP="003D6467">
      <w:pPr>
        <w:jc w:val="right"/>
        <w:rPr>
          <w:rtl/>
          <w:lang w:bidi="ar-IQ"/>
        </w:rPr>
      </w:pPr>
    </w:p>
    <w:p w14:paraId="257E1C14" w14:textId="77777777" w:rsidR="003D6467" w:rsidRDefault="003D6467" w:rsidP="003D6467">
      <w:pPr>
        <w:jc w:val="right"/>
        <w:rPr>
          <w:rtl/>
          <w:lang w:bidi="ar-IQ"/>
        </w:rPr>
      </w:pPr>
    </w:p>
    <w:p w14:paraId="34C7BBE0" w14:textId="77777777" w:rsidR="003D6467" w:rsidRDefault="003D6467" w:rsidP="003D6467">
      <w:pPr>
        <w:jc w:val="right"/>
        <w:rPr>
          <w:rtl/>
          <w:lang w:bidi="ar-IQ"/>
        </w:rPr>
      </w:pPr>
    </w:p>
    <w:p w14:paraId="732CB8EC" w14:textId="77777777" w:rsidR="003D6467" w:rsidRDefault="003D6467" w:rsidP="003D6467">
      <w:pPr>
        <w:jc w:val="right"/>
        <w:rPr>
          <w:lang w:bidi="ar-IQ"/>
        </w:rPr>
      </w:pPr>
      <w:bookmarkStart w:id="0" w:name="_GoBack"/>
      <w:bookmarkEnd w:id="0"/>
    </w:p>
    <w:sectPr w:rsidR="003D6467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6B"/>
    <w:rsid w:val="003D6467"/>
    <w:rsid w:val="00457426"/>
    <w:rsid w:val="00500C7F"/>
    <w:rsid w:val="0051646B"/>
    <w:rsid w:val="005944D8"/>
    <w:rsid w:val="006B74A9"/>
    <w:rsid w:val="00756BA6"/>
    <w:rsid w:val="008246E1"/>
    <w:rsid w:val="009B39B7"/>
    <w:rsid w:val="009E3385"/>
    <w:rsid w:val="00B309A4"/>
    <w:rsid w:val="00D33A9F"/>
    <w:rsid w:val="00D81307"/>
    <w:rsid w:val="00D91F0F"/>
    <w:rsid w:val="00EC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47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5164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1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516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1646B"/>
    <w:rPr>
      <w:rFonts w:ascii="Consolas" w:hAnsi="Consolas"/>
      <w:sz w:val="20"/>
      <w:szCs w:val="20"/>
    </w:rPr>
  </w:style>
  <w:style w:type="character" w:styleId="a5">
    <w:name w:val="Placeholder Text"/>
    <w:basedOn w:val="a0"/>
    <w:uiPriority w:val="99"/>
    <w:semiHidden/>
    <w:rsid w:val="003D6467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5164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1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516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1646B"/>
    <w:rPr>
      <w:rFonts w:ascii="Consolas" w:hAnsi="Consolas"/>
      <w:sz w:val="20"/>
      <w:szCs w:val="20"/>
    </w:rPr>
  </w:style>
  <w:style w:type="character" w:styleId="a5">
    <w:name w:val="Placeholder Text"/>
    <w:basedOn w:val="a0"/>
    <w:uiPriority w:val="99"/>
    <w:semiHidden/>
    <w:rsid w:val="003D64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320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608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C1D2-8A59-48C1-AC6C-F5C28E94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2024-09-10T21:18:00Z</dcterms:created>
  <dcterms:modified xsi:type="dcterms:W3CDTF">2024-11-08T20:57:00Z</dcterms:modified>
</cp:coreProperties>
</file>