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F952A" w14:textId="77777777" w:rsidR="00255E10" w:rsidRDefault="00255E10" w:rsidP="00255E10">
      <w:pPr>
        <w:widowControl w:val="0"/>
        <w:tabs>
          <w:tab w:val="right" w:pos="10530"/>
        </w:tabs>
        <w:spacing w:line="276" w:lineRule="auto"/>
        <w:rPr>
          <w:rFonts w:ascii="Traditional Arabic" w:eastAsia="Traditional Arabic" w:hAnsi="Traditional Arabic" w:cs="Traditional Arabic"/>
          <w:b/>
          <w:sz w:val="16"/>
          <w:szCs w:val="16"/>
        </w:rPr>
      </w:pPr>
    </w:p>
    <w:tbl>
      <w:tblPr>
        <w:tblStyle w:val="16"/>
        <w:tblW w:w="11160" w:type="dxa"/>
        <w:tblInd w:w="-1061" w:type="dxa"/>
        <w:tblBorders>
          <w:top w:val="nil"/>
          <w:left w:val="nil"/>
          <w:bottom w:val="nil"/>
          <w:right w:val="nil"/>
          <w:insideH w:val="nil"/>
          <w:insideV w:val="nil"/>
        </w:tblBorders>
        <w:tblLayout w:type="fixed"/>
        <w:tblLook w:val="0400" w:firstRow="0" w:lastRow="0" w:firstColumn="0" w:lastColumn="0" w:noHBand="0" w:noVBand="1"/>
      </w:tblPr>
      <w:tblGrid>
        <w:gridCol w:w="7035"/>
        <w:gridCol w:w="270"/>
        <w:gridCol w:w="3855"/>
      </w:tblGrid>
      <w:tr w:rsidR="00255E10" w14:paraId="593A7C06" w14:textId="77777777" w:rsidTr="00E26F66">
        <w:trPr>
          <w:trHeight w:val="318"/>
        </w:trPr>
        <w:tc>
          <w:tcPr>
            <w:tcW w:w="7035" w:type="dxa"/>
            <w:shd w:val="clear" w:color="auto" w:fill="auto"/>
          </w:tcPr>
          <w:p w14:paraId="2E6A49C5" w14:textId="77777777" w:rsidR="00255E10" w:rsidRDefault="00255E10" w:rsidP="00E26F66">
            <w:pPr>
              <w:pBdr>
                <w:top w:val="nil"/>
                <w:left w:val="nil"/>
                <w:bottom w:val="nil"/>
                <w:right w:val="nil"/>
                <w:between w:val="nil"/>
              </w:pBdr>
              <w:tabs>
                <w:tab w:val="center" w:pos="4153"/>
                <w:tab w:val="right" w:pos="8306"/>
                <w:tab w:val="right" w:pos="10530"/>
              </w:tabs>
              <w:jc w:val="right"/>
              <w:rPr>
                <w:b/>
                <w:color w:val="C55911"/>
                <w:sz w:val="24"/>
                <w:szCs w:val="24"/>
              </w:rPr>
            </w:pPr>
            <w:r>
              <w:rPr>
                <w:rFonts w:ascii="Simplified Arabic" w:eastAsia="Simplified Arabic" w:hAnsi="Simplified Arabic" w:cs="Simplified Arabic"/>
                <w:b/>
                <w:color w:val="C55911"/>
                <w:sz w:val="24"/>
                <w:szCs w:val="24"/>
              </w:rPr>
              <w:t>Ministry of Higher Education and Scientific Research</w:t>
            </w:r>
          </w:p>
        </w:tc>
        <w:tc>
          <w:tcPr>
            <w:tcW w:w="270" w:type="dxa"/>
            <w:shd w:val="clear" w:color="auto" w:fill="auto"/>
          </w:tcPr>
          <w:p w14:paraId="3E9CD86B" w14:textId="77777777" w:rsidR="00255E10" w:rsidRDefault="00255E10" w:rsidP="00E26F66">
            <w:pPr>
              <w:tabs>
                <w:tab w:val="center" w:pos="4153"/>
                <w:tab w:val="right" w:pos="8306"/>
                <w:tab w:val="right" w:pos="10530"/>
              </w:tabs>
              <w:rPr>
                <w:b/>
                <w:sz w:val="28"/>
                <w:szCs w:val="28"/>
              </w:rPr>
            </w:pPr>
          </w:p>
        </w:tc>
        <w:tc>
          <w:tcPr>
            <w:tcW w:w="3855" w:type="dxa"/>
            <w:shd w:val="clear" w:color="auto" w:fill="auto"/>
          </w:tcPr>
          <w:p w14:paraId="22275026" w14:textId="77777777" w:rsidR="00255E10" w:rsidRDefault="00255E10" w:rsidP="00E26F66">
            <w:pPr>
              <w:tabs>
                <w:tab w:val="center" w:pos="4153"/>
                <w:tab w:val="right" w:pos="8306"/>
                <w:tab w:val="right" w:pos="10530"/>
              </w:tabs>
              <w:rPr>
                <w:b/>
                <w:sz w:val="28"/>
                <w:szCs w:val="28"/>
              </w:rPr>
            </w:pPr>
          </w:p>
        </w:tc>
      </w:tr>
      <w:tr w:rsidR="00255E10" w14:paraId="5FC9BDB0" w14:textId="77777777" w:rsidTr="00E26F66">
        <w:trPr>
          <w:trHeight w:val="468"/>
        </w:trPr>
        <w:tc>
          <w:tcPr>
            <w:tcW w:w="7035" w:type="dxa"/>
            <w:shd w:val="clear" w:color="auto" w:fill="auto"/>
          </w:tcPr>
          <w:p w14:paraId="33B4D131" w14:textId="77777777" w:rsidR="00255E10" w:rsidRDefault="00255E10" w:rsidP="00E26F66">
            <w:pPr>
              <w:tabs>
                <w:tab w:val="right" w:pos="10530"/>
              </w:tabs>
              <w:spacing w:before="240"/>
              <w:jc w:val="right"/>
              <w:rPr>
                <w:b/>
                <w:color w:val="C55911"/>
                <w:sz w:val="24"/>
                <w:szCs w:val="24"/>
              </w:rPr>
            </w:pPr>
            <w:r>
              <w:rPr>
                <w:rFonts w:ascii="Simplified Arabic" w:eastAsia="Simplified Arabic" w:hAnsi="Simplified Arabic" w:cs="Simplified Arabic"/>
                <w:b/>
                <w:color w:val="C55911"/>
                <w:sz w:val="24"/>
                <w:szCs w:val="24"/>
              </w:rPr>
              <w:t>Supervision and Scientific Evaluation Body</w:t>
            </w:r>
          </w:p>
        </w:tc>
        <w:tc>
          <w:tcPr>
            <w:tcW w:w="270" w:type="dxa"/>
            <w:shd w:val="clear" w:color="auto" w:fill="auto"/>
          </w:tcPr>
          <w:p w14:paraId="3ACA0491" w14:textId="77777777" w:rsidR="00255E10" w:rsidRDefault="00255E10" w:rsidP="00E26F66">
            <w:pPr>
              <w:tabs>
                <w:tab w:val="center" w:pos="4153"/>
                <w:tab w:val="right" w:pos="8306"/>
                <w:tab w:val="right" w:pos="10530"/>
              </w:tabs>
              <w:jc w:val="center"/>
              <w:rPr>
                <w:b/>
                <w:sz w:val="28"/>
                <w:szCs w:val="28"/>
              </w:rPr>
            </w:pPr>
          </w:p>
        </w:tc>
        <w:tc>
          <w:tcPr>
            <w:tcW w:w="3855" w:type="dxa"/>
            <w:shd w:val="clear" w:color="auto" w:fill="auto"/>
          </w:tcPr>
          <w:p w14:paraId="731DF841" w14:textId="77777777" w:rsidR="00255E10" w:rsidRDefault="00255E10" w:rsidP="00E26F66">
            <w:pPr>
              <w:tabs>
                <w:tab w:val="center" w:pos="4153"/>
                <w:tab w:val="right" w:pos="8306"/>
                <w:tab w:val="right" w:pos="10530"/>
              </w:tabs>
              <w:rPr>
                <w:b/>
                <w:sz w:val="28"/>
                <w:szCs w:val="28"/>
              </w:rPr>
            </w:pPr>
          </w:p>
        </w:tc>
      </w:tr>
      <w:tr w:rsidR="00255E10" w14:paraId="70C060C9" w14:textId="77777777" w:rsidTr="00E26F66">
        <w:trPr>
          <w:trHeight w:val="1022"/>
        </w:trPr>
        <w:tc>
          <w:tcPr>
            <w:tcW w:w="7035" w:type="dxa"/>
            <w:shd w:val="clear" w:color="auto" w:fill="auto"/>
          </w:tcPr>
          <w:p w14:paraId="597EEE50" w14:textId="77777777" w:rsidR="00255E10" w:rsidRDefault="00255E10" w:rsidP="00E26F66">
            <w:pPr>
              <w:tabs>
                <w:tab w:val="center" w:pos="4153"/>
                <w:tab w:val="right" w:pos="8306"/>
                <w:tab w:val="right" w:pos="10530"/>
              </w:tabs>
              <w:jc w:val="right"/>
              <w:rPr>
                <w:b/>
                <w:color w:val="C55911"/>
                <w:sz w:val="24"/>
                <w:szCs w:val="24"/>
              </w:rPr>
            </w:pPr>
            <w:r>
              <w:rPr>
                <w:rFonts w:ascii="Simplified Arabic" w:eastAsia="Simplified Arabic" w:hAnsi="Simplified Arabic" w:cs="Simplified Arabic"/>
                <w:b/>
                <w:color w:val="C55911"/>
                <w:sz w:val="24"/>
                <w:szCs w:val="24"/>
              </w:rPr>
              <w:t>Department of Quality Assurance and Academic Accreditation</w:t>
            </w:r>
            <w:r>
              <w:rPr>
                <w:b/>
                <w:color w:val="C55911"/>
                <w:sz w:val="24"/>
                <w:szCs w:val="24"/>
              </w:rPr>
              <w:t xml:space="preserve"> </w:t>
            </w:r>
          </w:p>
        </w:tc>
        <w:tc>
          <w:tcPr>
            <w:tcW w:w="270" w:type="dxa"/>
            <w:shd w:val="clear" w:color="auto" w:fill="auto"/>
          </w:tcPr>
          <w:p w14:paraId="75896A0C" w14:textId="77777777" w:rsidR="00255E10" w:rsidRDefault="00255E10" w:rsidP="00E26F66">
            <w:pPr>
              <w:tabs>
                <w:tab w:val="center" w:pos="4153"/>
                <w:tab w:val="right" w:pos="8306"/>
                <w:tab w:val="right" w:pos="10530"/>
              </w:tabs>
              <w:rPr>
                <w:b/>
                <w:sz w:val="28"/>
                <w:szCs w:val="28"/>
              </w:rPr>
            </w:pPr>
            <w:r>
              <w:rPr>
                <w:noProof/>
              </w:rPr>
              <w:drawing>
                <wp:anchor distT="0" distB="0" distL="0" distR="0" simplePos="0" relativeHeight="251659264" behindDoc="1" locked="0" layoutInCell="1" hidden="0" allowOverlap="1" wp14:anchorId="7A6D9F91" wp14:editId="5A8F75DD">
                  <wp:simplePos x="0" y="0"/>
                  <wp:positionH relativeFrom="column">
                    <wp:posOffset>280964</wp:posOffset>
                  </wp:positionH>
                  <wp:positionV relativeFrom="paragraph">
                    <wp:posOffset>-722098</wp:posOffset>
                  </wp:positionV>
                  <wp:extent cx="1064526" cy="98848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064526" cy="988489"/>
                          </a:xfrm>
                          <a:prstGeom prst="rect">
                            <a:avLst/>
                          </a:prstGeom>
                          <a:ln/>
                        </pic:spPr>
                      </pic:pic>
                    </a:graphicData>
                  </a:graphic>
                </wp:anchor>
              </w:drawing>
            </w:r>
          </w:p>
        </w:tc>
        <w:tc>
          <w:tcPr>
            <w:tcW w:w="3855" w:type="dxa"/>
            <w:shd w:val="clear" w:color="auto" w:fill="auto"/>
          </w:tcPr>
          <w:p w14:paraId="33B63948" w14:textId="77777777" w:rsidR="00255E10" w:rsidRDefault="00255E10" w:rsidP="00E26F66">
            <w:pPr>
              <w:tabs>
                <w:tab w:val="center" w:pos="4153"/>
                <w:tab w:val="right" w:pos="8306"/>
                <w:tab w:val="right" w:pos="10530"/>
              </w:tabs>
              <w:rPr>
                <w:b/>
                <w:sz w:val="28"/>
                <w:szCs w:val="28"/>
              </w:rPr>
            </w:pPr>
          </w:p>
        </w:tc>
      </w:tr>
    </w:tbl>
    <w:p w14:paraId="1F4DF2DC" w14:textId="77777777" w:rsidR="00255E10" w:rsidRDefault="00255E10" w:rsidP="00255E10">
      <w:pPr>
        <w:tabs>
          <w:tab w:val="right" w:pos="10530"/>
        </w:tabs>
        <w:jc w:val="center"/>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38761D"/>
          <w:sz w:val="28"/>
          <w:szCs w:val="28"/>
        </w:rPr>
        <w:t>Course Description Form /</w:t>
      </w:r>
      <w:r>
        <w:rPr>
          <w:rFonts w:ascii="Traditional Arabic" w:eastAsia="Traditional Arabic" w:hAnsi="Traditional Arabic" w:cs="Traditional Arabic"/>
          <w:b/>
          <w:color w:val="000000"/>
          <w:sz w:val="28"/>
          <w:szCs w:val="28"/>
        </w:rPr>
        <w:t xml:space="preserve"> </w:t>
      </w:r>
      <w:r>
        <w:rPr>
          <w:rFonts w:ascii="Traditional Arabic" w:eastAsia="Traditional Arabic" w:hAnsi="Traditional Arabic" w:cs="Traditional Arabic"/>
          <w:b/>
          <w:sz w:val="28"/>
          <w:szCs w:val="28"/>
        </w:rPr>
        <w:t xml:space="preserve">                                                            </w:t>
      </w:r>
    </w:p>
    <w:tbl>
      <w:tblPr>
        <w:tblStyle w:val="15"/>
        <w:tblW w:w="8730" w:type="dxa"/>
        <w:tblInd w:w="-28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391"/>
        <w:gridCol w:w="5339"/>
      </w:tblGrid>
      <w:tr w:rsidR="00255E10" w14:paraId="266FE20A" w14:textId="77777777" w:rsidTr="00E26F66">
        <w:tc>
          <w:tcPr>
            <w:tcW w:w="3391" w:type="dxa"/>
            <w:tcBorders>
              <w:top w:val="single" w:sz="8" w:space="0" w:color="000000"/>
              <w:left w:val="single" w:sz="8" w:space="0" w:color="000000"/>
              <w:bottom w:val="single" w:sz="8" w:space="0" w:color="000000"/>
              <w:right w:val="single" w:sz="8" w:space="0" w:color="000000"/>
            </w:tcBorders>
            <w:shd w:val="clear" w:color="auto" w:fill="auto"/>
          </w:tcPr>
          <w:p w14:paraId="0C6AB4DF" w14:textId="77777777" w:rsidR="00255E10" w:rsidRDefault="00255E10" w:rsidP="00E26F66">
            <w:pPr>
              <w:tabs>
                <w:tab w:val="right" w:pos="10530"/>
              </w:tabs>
              <w:jc w:val="center"/>
              <w:rPr>
                <w:rFonts w:ascii="Traditional Arabic" w:eastAsia="Traditional Arabic" w:hAnsi="Traditional Arabic" w:cs="Traditional Arabic"/>
                <w:sz w:val="18"/>
                <w:szCs w:val="18"/>
              </w:rPr>
            </w:pPr>
            <w:r>
              <w:rPr>
                <w:rFonts w:ascii="Traditional Arabic" w:eastAsia="Traditional Arabic" w:hAnsi="Traditional Arabic" w:cs="Traditional Arabic"/>
                <w:b/>
                <w:sz w:val="28"/>
                <w:szCs w:val="28"/>
              </w:rPr>
              <w:t>Description Course</w:t>
            </w:r>
          </w:p>
        </w:tc>
        <w:tc>
          <w:tcPr>
            <w:tcW w:w="5339" w:type="dxa"/>
            <w:tcBorders>
              <w:top w:val="single" w:sz="8" w:space="0" w:color="000000"/>
              <w:left w:val="single" w:sz="8" w:space="0" w:color="000000"/>
              <w:bottom w:val="single" w:sz="8" w:space="0" w:color="000000"/>
              <w:right w:val="single" w:sz="8" w:space="0" w:color="000000"/>
            </w:tcBorders>
            <w:shd w:val="clear" w:color="auto" w:fill="auto"/>
          </w:tcPr>
          <w:p w14:paraId="74A98568" w14:textId="77777777" w:rsidR="00255E10" w:rsidRDefault="00255E10" w:rsidP="00E26F66">
            <w:pPr>
              <w:tabs>
                <w:tab w:val="right" w:pos="10530"/>
              </w:tabs>
              <w:jc w:val="center"/>
              <w:rPr>
                <w:rFonts w:ascii="Traditional Arabic" w:eastAsia="Traditional Arabic" w:hAnsi="Traditional Arabic" w:cs="Traditional Arabic"/>
                <w:b/>
                <w:sz w:val="28"/>
                <w:szCs w:val="28"/>
              </w:rPr>
            </w:pPr>
          </w:p>
        </w:tc>
      </w:tr>
    </w:tbl>
    <w:p w14:paraId="2D3F6BD5" w14:textId="77777777" w:rsidR="00255E10" w:rsidRDefault="00255E10" w:rsidP="00255E10">
      <w:pPr>
        <w:tabs>
          <w:tab w:val="right" w:pos="10530"/>
        </w:tabs>
        <w:jc w:val="right"/>
        <w:rPr>
          <w:rFonts w:ascii="Traditional Arabic" w:eastAsia="Traditional Arabic" w:hAnsi="Traditional Arabic" w:cs="Traditional Arabic"/>
          <w:sz w:val="28"/>
          <w:szCs w:val="28"/>
        </w:rPr>
      </w:pPr>
    </w:p>
    <w:p w14:paraId="751887D1" w14:textId="77777777" w:rsidR="00255E10" w:rsidRDefault="00255E10" w:rsidP="00255E10">
      <w:pPr>
        <w:tabs>
          <w:tab w:val="right" w:pos="10530"/>
        </w:tabs>
        <w:jc w:val="right"/>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sz w:val="28"/>
          <w:szCs w:val="28"/>
        </w:rPr>
        <w:t>This course description provides a brief summary of the most important characteristics of the course and the learning outcomes expected of the student to achieve, demonstrating whether he has made maximum use of the available learning opportunities. These characteristics have to be matched with the description of the program</w:t>
      </w:r>
      <w:r>
        <w:rPr>
          <w:rFonts w:ascii="Traditional Arabic" w:eastAsia="Traditional Arabic" w:hAnsi="Traditional Arabic" w:cs="Traditional Arabic"/>
          <w:sz w:val="32"/>
          <w:szCs w:val="32"/>
        </w:rPr>
        <w:t>.</w:t>
      </w:r>
    </w:p>
    <w:p w14:paraId="491F5B08" w14:textId="77777777" w:rsidR="00255E10" w:rsidRDefault="00255E10" w:rsidP="00255E10">
      <w:pPr>
        <w:tabs>
          <w:tab w:val="right" w:pos="10530"/>
        </w:tabs>
        <w:jc w:val="center"/>
        <w:rPr>
          <w:rFonts w:ascii="Traditional Arabic" w:eastAsia="Traditional Arabic" w:hAnsi="Traditional Arabic" w:cs="Traditional Arabic"/>
          <w:b/>
          <w:color w:val="000000"/>
          <w:sz w:val="32"/>
          <w:szCs w:val="32"/>
        </w:rPr>
      </w:pPr>
    </w:p>
    <w:tbl>
      <w:tblPr>
        <w:tblStyle w:val="13"/>
        <w:tblW w:w="8730" w:type="dxa"/>
        <w:tblInd w:w="-280" w:type="dxa"/>
        <w:tblLayout w:type="fixed"/>
        <w:tblLook w:val="0400" w:firstRow="0" w:lastRow="0" w:firstColumn="0" w:lastColumn="0" w:noHBand="0" w:noVBand="1"/>
      </w:tblPr>
      <w:tblGrid>
        <w:gridCol w:w="3197"/>
        <w:gridCol w:w="4723"/>
        <w:gridCol w:w="810"/>
      </w:tblGrid>
      <w:tr w:rsidR="00255E10" w14:paraId="60ABCE6A" w14:textId="77777777" w:rsidTr="00E26F66">
        <w:trPr>
          <w:trHeight w:val="1065"/>
        </w:trPr>
        <w:tc>
          <w:tcPr>
            <w:tcW w:w="3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4105B"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1. Educational Institution</w:t>
            </w:r>
          </w:p>
        </w:tc>
        <w:tc>
          <w:tcPr>
            <w:tcW w:w="4723" w:type="dxa"/>
            <w:tcBorders>
              <w:top w:val="single" w:sz="4" w:space="0" w:color="000000"/>
              <w:left w:val="single" w:sz="4" w:space="0" w:color="000000"/>
              <w:bottom w:val="single" w:sz="4" w:space="0" w:color="000000"/>
            </w:tcBorders>
            <w:tcMar>
              <w:top w:w="0" w:type="dxa"/>
              <w:left w:w="115" w:type="dxa"/>
              <w:bottom w:w="0" w:type="dxa"/>
              <w:right w:w="115" w:type="dxa"/>
            </w:tcMar>
            <w:vAlign w:val="center"/>
          </w:tcPr>
          <w:p w14:paraId="782453B7" w14:textId="77777777" w:rsidR="00255E10" w:rsidRDefault="00255E10" w:rsidP="00E26F66">
            <w:pPr>
              <w:tabs>
                <w:tab w:val="right" w:pos="10530"/>
              </w:tabs>
              <w:jc w:val="right"/>
              <w:rPr>
                <w:rFonts w:ascii="Traditional Arabic" w:eastAsia="Traditional Arabic" w:hAnsi="Traditional Arabic" w:cs="Traditional Arabic"/>
                <w:b/>
                <w:color w:val="C55911"/>
                <w:sz w:val="28"/>
                <w:szCs w:val="28"/>
              </w:rPr>
            </w:pPr>
            <w:r>
              <w:rPr>
                <w:rFonts w:ascii="Traditional Arabic" w:eastAsia="Traditional Arabic" w:hAnsi="Traditional Arabic" w:cs="Traditional Arabic"/>
                <w:b/>
                <w:color w:val="C55911"/>
                <w:sz w:val="28"/>
                <w:szCs w:val="28"/>
              </w:rPr>
              <w:t>Shatt Al-Arab University</w:t>
            </w:r>
          </w:p>
          <w:p w14:paraId="24AC7976" w14:textId="77777777" w:rsidR="00255E10" w:rsidRDefault="00255E10" w:rsidP="00E26F66">
            <w:pPr>
              <w:tabs>
                <w:tab w:val="right" w:pos="10530"/>
              </w:tabs>
              <w:jc w:val="right"/>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C55911"/>
                <w:sz w:val="28"/>
                <w:szCs w:val="28"/>
              </w:rPr>
              <w:t xml:space="preserve"> College </w:t>
            </w:r>
          </w:p>
        </w:tc>
        <w:tc>
          <w:tcPr>
            <w:tcW w:w="810" w:type="dxa"/>
            <w:tcBorders>
              <w:top w:val="single" w:sz="4" w:space="0" w:color="000000"/>
              <w:bottom w:val="single" w:sz="4" w:space="0" w:color="000000"/>
              <w:right w:val="single" w:sz="4" w:space="0" w:color="000000"/>
            </w:tcBorders>
            <w:vAlign w:val="center"/>
          </w:tcPr>
          <w:p w14:paraId="07BC5F97" w14:textId="77777777" w:rsidR="00255E10" w:rsidRDefault="00255E10" w:rsidP="00E26F66">
            <w:pPr>
              <w:tabs>
                <w:tab w:val="right" w:pos="10530"/>
              </w:tabs>
              <w:jc w:val="right"/>
              <w:rPr>
                <w:rFonts w:ascii="Traditional Arabic" w:eastAsia="Traditional Arabic" w:hAnsi="Traditional Arabic" w:cs="Traditional Arabic"/>
                <w:b/>
                <w:color w:val="000000"/>
                <w:sz w:val="28"/>
                <w:szCs w:val="28"/>
              </w:rPr>
            </w:pPr>
            <w:r>
              <w:rPr>
                <w:noProof/>
              </w:rPr>
              <w:drawing>
                <wp:anchor distT="0" distB="0" distL="0" distR="0" simplePos="0" relativeHeight="251660288" behindDoc="1" locked="0" layoutInCell="1" hidden="0" allowOverlap="1" wp14:anchorId="4CA97753" wp14:editId="7B57E0F7">
                  <wp:simplePos x="0" y="0"/>
                  <wp:positionH relativeFrom="column">
                    <wp:posOffset>-288925</wp:posOffset>
                  </wp:positionH>
                  <wp:positionV relativeFrom="paragraph">
                    <wp:posOffset>8890</wp:posOffset>
                  </wp:positionV>
                  <wp:extent cx="711835" cy="622935"/>
                  <wp:effectExtent l="0" t="0" r="0" b="0"/>
                  <wp:wrapNone/>
                  <wp:docPr id="2" name="image1.png" descr="A logo of a university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logo of a university college&#10;&#10;Description automatically generated"/>
                          <pic:cNvPicPr preferRelativeResize="0"/>
                        </pic:nvPicPr>
                        <pic:blipFill>
                          <a:blip r:embed="rId5"/>
                          <a:srcRect/>
                          <a:stretch>
                            <a:fillRect/>
                          </a:stretch>
                        </pic:blipFill>
                        <pic:spPr>
                          <a:xfrm>
                            <a:off x="0" y="0"/>
                            <a:ext cx="711835" cy="622935"/>
                          </a:xfrm>
                          <a:prstGeom prst="rect">
                            <a:avLst/>
                          </a:prstGeom>
                          <a:ln/>
                        </pic:spPr>
                      </pic:pic>
                    </a:graphicData>
                  </a:graphic>
                  <wp14:sizeRelH relativeFrom="margin">
                    <wp14:pctWidth>0</wp14:pctWidth>
                  </wp14:sizeRelH>
                  <wp14:sizeRelV relativeFrom="margin">
                    <wp14:pctHeight>0</wp14:pctHeight>
                  </wp14:sizeRelV>
                </wp:anchor>
              </w:drawing>
            </w:r>
          </w:p>
        </w:tc>
      </w:tr>
      <w:tr w:rsidR="00255E10" w14:paraId="68589021" w14:textId="77777777" w:rsidTr="00E26F66">
        <w:trPr>
          <w:trHeight w:val="766"/>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1A98F1"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2. Department / Center</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6A26A0" w14:textId="77777777" w:rsidR="00255E10" w:rsidRDefault="00255E10" w:rsidP="00E26F66">
            <w:pPr>
              <w:tabs>
                <w:tab w:val="right" w:pos="10530"/>
              </w:tabs>
              <w:jc w:val="right"/>
              <w:rPr>
                <w:rFonts w:ascii="Traditional Arabic" w:eastAsia="Traditional Arabic" w:hAnsi="Traditional Arabic" w:cs="Traditional Arabic"/>
                <w:b/>
                <w:color w:val="0000FF"/>
                <w:sz w:val="28"/>
                <w:szCs w:val="28"/>
              </w:rPr>
            </w:pPr>
            <w:r>
              <w:rPr>
                <w:rFonts w:ascii="Traditional Arabic" w:eastAsia="Traditional Arabic" w:hAnsi="Traditional Arabic" w:cs="Traditional Arabic"/>
                <w:b/>
                <w:color w:val="0000FF"/>
                <w:sz w:val="28"/>
                <w:szCs w:val="28"/>
              </w:rPr>
              <w:t>Business Administration</w:t>
            </w:r>
          </w:p>
        </w:tc>
      </w:tr>
      <w:tr w:rsidR="00255E10" w14:paraId="2013CD2B" w14:textId="77777777" w:rsidTr="00E26F66">
        <w:trPr>
          <w:trHeight w:val="593"/>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9E312F" w14:textId="77777777" w:rsidR="00255E10" w:rsidRDefault="00255E10" w:rsidP="00E26F66">
            <w:pPr>
              <w:tabs>
                <w:tab w:val="right" w:pos="10530"/>
              </w:tabs>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 Course Title /Code</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D1A0D4" w14:textId="77777777" w:rsidR="00255E10" w:rsidRDefault="00255E10" w:rsidP="00E26F66">
            <w:pPr>
              <w:tabs>
                <w:tab w:val="right" w:pos="10530"/>
              </w:tabs>
              <w:jc w:val="right"/>
              <w:rPr>
                <w:rFonts w:ascii="Traditional Arabic" w:eastAsia="Traditional Arabic" w:hAnsi="Traditional Arabic" w:cs="Traditional Arabic"/>
                <w:sz w:val="28"/>
                <w:szCs w:val="28"/>
              </w:rPr>
            </w:pPr>
            <w:r>
              <w:rPr>
                <w:rFonts w:ascii="Cambria" w:hAnsi="Cambria" w:hint="cs"/>
                <w:color w:val="000000"/>
                <w:sz w:val="28"/>
                <w:szCs w:val="28"/>
              </w:rPr>
              <w:t>Mathematics for Business</w:t>
            </w:r>
            <w:r>
              <w:rPr>
                <w:rFonts w:ascii="Cambria" w:hAnsi="Cambria"/>
                <w:color w:val="000000"/>
                <w:sz w:val="28"/>
                <w:szCs w:val="28"/>
              </w:rPr>
              <w:t xml:space="preserve"> BA15</w:t>
            </w:r>
          </w:p>
        </w:tc>
      </w:tr>
      <w:tr w:rsidR="00255E10" w14:paraId="6C1BE49A" w14:textId="77777777" w:rsidTr="00E26F66">
        <w:trPr>
          <w:trHeight w:val="59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B2B088" w14:textId="77777777" w:rsidR="00255E10" w:rsidRDefault="00255E10" w:rsidP="00E26F66">
            <w:pPr>
              <w:tabs>
                <w:tab w:val="right" w:pos="10530"/>
              </w:tabs>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4. Lecturer Name</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2B16F1" w14:textId="77777777" w:rsidR="00255E10" w:rsidRPr="0025041A" w:rsidRDefault="00255E10" w:rsidP="00E26F66">
            <w:pPr>
              <w:tabs>
                <w:tab w:val="right" w:pos="10530"/>
              </w:tabs>
              <w:jc w:val="right"/>
              <w:rPr>
                <w:rFonts w:ascii="Traditional Arabic" w:eastAsia="Traditional Arabic" w:hAnsi="Traditional Arabic" w:cs="Traditional Arabic"/>
                <w:sz w:val="28"/>
                <w:szCs w:val="28"/>
              </w:rPr>
            </w:pPr>
            <w:r>
              <w:rPr>
                <w:rFonts w:ascii="Cambria" w:hAnsi="Cambria" w:hint="cs"/>
                <w:b/>
                <w:sz w:val="28"/>
                <w:szCs w:val="28"/>
              </w:rPr>
              <w:t xml:space="preserve"> </w:t>
            </w:r>
            <w:r>
              <w:rPr>
                <w:rFonts w:ascii="Cambria" w:hAnsi="Cambria"/>
                <w:b/>
                <w:sz w:val="28"/>
                <w:szCs w:val="28"/>
              </w:rPr>
              <w:t xml:space="preserve">Prof Dr. Muhammed Abood Tahir </w:t>
            </w:r>
          </w:p>
        </w:tc>
      </w:tr>
      <w:tr w:rsidR="00255E10" w14:paraId="591AB8E0" w14:textId="77777777" w:rsidTr="00E26F66">
        <w:trPr>
          <w:trHeight w:val="496"/>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DEBF9" w14:textId="77777777" w:rsidR="00255E10" w:rsidRDefault="00255E10" w:rsidP="00E26F66">
            <w:pPr>
              <w:tabs>
                <w:tab w:val="right" w:pos="10530"/>
              </w:tabs>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5. Type of Teaching</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F26507" w14:textId="77777777" w:rsidR="00255E10" w:rsidRPr="0025041A" w:rsidRDefault="00255E10" w:rsidP="00E26F66">
            <w:pPr>
              <w:tabs>
                <w:tab w:val="right" w:pos="10530"/>
              </w:tabs>
              <w:jc w:val="right"/>
              <w:rPr>
                <w:rFonts w:ascii="Traditional Arabic" w:eastAsia="Traditional Arabic" w:hAnsi="Traditional Arabic" w:cs="Traditional Arabic"/>
                <w:sz w:val="28"/>
                <w:szCs w:val="28"/>
              </w:rPr>
            </w:pPr>
            <w:r>
              <w:rPr>
                <w:rFonts w:ascii="Cambria" w:hAnsi="Cambria"/>
                <w:b/>
                <w:bCs/>
                <w:sz w:val="28"/>
                <w:szCs w:val="28"/>
                <w:lang w:bidi="ar-IQ"/>
              </w:rPr>
              <w:t>Attendance Class</w:t>
            </w:r>
          </w:p>
        </w:tc>
      </w:tr>
      <w:tr w:rsidR="00255E10" w14:paraId="79FCCB26" w14:textId="77777777" w:rsidTr="00E26F66">
        <w:trPr>
          <w:trHeight w:val="57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334276" w14:textId="77777777" w:rsidR="00255E10" w:rsidRDefault="00255E10" w:rsidP="00E26F66">
            <w:pPr>
              <w:tabs>
                <w:tab w:val="right" w:pos="10530"/>
              </w:tabs>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6. Academic Year /Term</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89A7F2" w14:textId="77777777" w:rsidR="00255E10" w:rsidRPr="0025041A" w:rsidRDefault="00255E10" w:rsidP="00E26F66">
            <w:pPr>
              <w:tabs>
                <w:tab w:val="right" w:pos="10530"/>
              </w:tabs>
              <w:jc w:val="right"/>
              <w:rPr>
                <w:rFonts w:ascii="Traditional Arabic" w:eastAsia="Traditional Arabic" w:hAnsi="Traditional Arabic" w:cs="Traditional Arabic"/>
                <w:sz w:val="28"/>
                <w:szCs w:val="28"/>
              </w:rPr>
            </w:pPr>
            <w:r>
              <w:rPr>
                <w:rFonts w:ascii="Cambria" w:hAnsi="Cambria"/>
                <w:b/>
                <w:sz w:val="28"/>
                <w:szCs w:val="28"/>
              </w:rPr>
              <w:t>2023/2024</w:t>
            </w:r>
          </w:p>
        </w:tc>
      </w:tr>
      <w:tr w:rsidR="00255E10" w14:paraId="2196B5AD" w14:textId="77777777" w:rsidTr="00E26F66">
        <w:trPr>
          <w:trHeight w:val="66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0A61A5" w14:textId="77777777" w:rsidR="00255E10" w:rsidRDefault="00255E10" w:rsidP="00E26F66">
            <w:pPr>
              <w:tabs>
                <w:tab w:val="right" w:pos="10530"/>
              </w:tabs>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7. Total No. of Teaching Hours</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50E610" w14:textId="77777777" w:rsidR="00255E10" w:rsidRPr="0025041A" w:rsidRDefault="00255E10" w:rsidP="00E26F66">
            <w:pPr>
              <w:tabs>
                <w:tab w:val="right" w:pos="10530"/>
              </w:tabs>
              <w:jc w:val="right"/>
              <w:rPr>
                <w:rFonts w:ascii="Traditional Arabic" w:eastAsia="Traditional Arabic" w:hAnsi="Traditional Arabic" w:cs="Traditional Arabic"/>
                <w:sz w:val="28"/>
                <w:szCs w:val="28"/>
              </w:rPr>
            </w:pPr>
            <w:r>
              <w:rPr>
                <w:rFonts w:ascii="Cambria" w:hAnsi="Cambria" w:hint="cs"/>
                <w:b/>
                <w:sz w:val="28"/>
                <w:szCs w:val="28"/>
              </w:rPr>
              <w:t xml:space="preserve">45 hours </w:t>
            </w:r>
          </w:p>
        </w:tc>
      </w:tr>
      <w:tr w:rsidR="00255E10" w14:paraId="040A76FB" w14:textId="77777777" w:rsidTr="00E26F66">
        <w:trPr>
          <w:trHeight w:val="515"/>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C47ABA"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8. Date of Preparing this Course Description</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A4F2FB" w14:textId="77777777" w:rsidR="00255E10" w:rsidRDefault="00255E10" w:rsidP="00E26F66">
            <w:pPr>
              <w:tabs>
                <w:tab w:val="right" w:pos="10530"/>
              </w:tabs>
              <w:jc w:val="right"/>
              <w:rPr>
                <w:rFonts w:ascii="Traditional Arabic" w:eastAsia="Traditional Arabic" w:hAnsi="Traditional Arabic" w:cs="Traditional Arabic"/>
                <w:color w:val="000000"/>
                <w:sz w:val="32"/>
                <w:szCs w:val="32"/>
              </w:rPr>
            </w:pPr>
            <w:r>
              <w:rPr>
                <w:rFonts w:ascii="Cambria" w:hAnsi="Cambria"/>
                <w:b/>
                <w:bCs/>
                <w:sz w:val="28"/>
                <w:szCs w:val="28"/>
                <w:lang w:bidi="ar-IQ"/>
              </w:rPr>
              <w:t>8/9/2023</w:t>
            </w:r>
          </w:p>
        </w:tc>
      </w:tr>
    </w:tbl>
    <w:p w14:paraId="20832EF6" w14:textId="77777777" w:rsidR="00255E10" w:rsidRDefault="00255E10" w:rsidP="00255E10">
      <w:pPr>
        <w:tabs>
          <w:tab w:val="right" w:pos="10530"/>
        </w:tabs>
        <w:jc w:val="right"/>
        <w:rPr>
          <w:rFonts w:ascii="Traditional Arabic" w:eastAsia="Traditional Arabic" w:hAnsi="Traditional Arabic" w:cs="Traditional Arabic"/>
          <w:b/>
          <w:sz w:val="32"/>
          <w:szCs w:val="32"/>
        </w:rPr>
      </w:pPr>
    </w:p>
    <w:p w14:paraId="63AD5A8C"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 Course Objectives</w:t>
      </w:r>
    </w:p>
    <w:tbl>
      <w:tblPr>
        <w:tblStyle w:val="12"/>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55E10" w14:paraId="63AD6DB6" w14:textId="77777777" w:rsidTr="00E26F66">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779C22" w14:textId="77777777" w:rsidR="00255E10" w:rsidRPr="006763C6" w:rsidRDefault="00255E10" w:rsidP="00E26F66">
            <w:pPr>
              <w:tabs>
                <w:tab w:val="right" w:pos="10530"/>
              </w:tabs>
              <w:spacing w:before="240" w:line="276" w:lineRule="auto"/>
              <w:jc w:val="right"/>
              <w:rPr>
                <w:rFonts w:asciiTheme="majorBidi" w:eastAsia="Traditional Arabic" w:hAnsiTheme="majorBidi" w:cstheme="majorBidi"/>
                <w:b/>
                <w:sz w:val="28"/>
                <w:szCs w:val="28"/>
              </w:rPr>
            </w:pPr>
            <w:r>
              <w:rPr>
                <w:rFonts w:asciiTheme="majorBidi" w:hAnsiTheme="majorBidi" w:cstheme="majorBidi" w:hint="cs"/>
                <w:sz w:val="28"/>
                <w:szCs w:val="28"/>
              </w:rPr>
              <w:t xml:space="preserve">1- </w:t>
            </w:r>
            <w:r w:rsidRPr="009142D6">
              <w:rPr>
                <w:rFonts w:asciiTheme="majorBidi" w:hAnsiTheme="majorBidi" w:cstheme="majorBidi"/>
                <w:sz w:val="28"/>
                <w:szCs w:val="28"/>
              </w:rPr>
              <w:t>This course provides an identification of some basic principles in business mathematics</w:t>
            </w:r>
          </w:p>
        </w:tc>
      </w:tr>
      <w:tr w:rsidR="00255E10" w14:paraId="0E894F17" w14:textId="77777777" w:rsidTr="00E26F66">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56C326" w14:textId="77777777" w:rsidR="00255E10" w:rsidRPr="009D5BA2" w:rsidRDefault="00255E10" w:rsidP="00E26F66">
            <w:pPr>
              <w:tabs>
                <w:tab w:val="right" w:pos="10530"/>
              </w:tabs>
              <w:autoSpaceDE w:val="0"/>
              <w:autoSpaceDN w:val="0"/>
              <w:bidi w:val="0"/>
              <w:adjustRightInd w:val="0"/>
              <w:rPr>
                <w:rFonts w:asciiTheme="majorBidi" w:hAnsiTheme="majorBidi" w:cstheme="majorBidi"/>
                <w:b/>
                <w:bCs/>
                <w:sz w:val="28"/>
                <w:szCs w:val="28"/>
                <w:lang w:val="en-US" w:bidi="ar-IQ"/>
              </w:rPr>
            </w:pPr>
            <w:r>
              <w:rPr>
                <w:rFonts w:asciiTheme="majorBidi" w:hAnsiTheme="majorBidi" w:cstheme="majorBidi" w:hint="cs"/>
                <w:sz w:val="28"/>
                <w:szCs w:val="28"/>
              </w:rPr>
              <w:t>2-</w:t>
            </w:r>
            <w:r w:rsidRPr="006C26D4">
              <w:rPr>
                <w:rFonts w:asciiTheme="majorBidi" w:hAnsiTheme="majorBidi" w:cstheme="majorBidi"/>
                <w:sz w:val="28"/>
                <w:szCs w:val="28"/>
              </w:rPr>
              <w:t xml:space="preserve"> Introduce them to the areas of application of these principles and algebraic operations on groups</w:t>
            </w:r>
          </w:p>
        </w:tc>
      </w:tr>
      <w:tr w:rsidR="00255E10" w14:paraId="11D7DBF7" w14:textId="77777777" w:rsidTr="00E26F66">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ABE75E" w14:textId="77777777" w:rsidR="00255E10" w:rsidRPr="006763C6" w:rsidRDefault="00255E10" w:rsidP="00E26F66">
            <w:pPr>
              <w:tabs>
                <w:tab w:val="right" w:pos="10530"/>
              </w:tabs>
              <w:spacing w:before="240" w:line="276" w:lineRule="auto"/>
              <w:jc w:val="right"/>
              <w:rPr>
                <w:rFonts w:asciiTheme="majorBidi" w:eastAsia="Traditional Arabic" w:hAnsiTheme="majorBidi" w:cstheme="majorBidi"/>
                <w:b/>
                <w:sz w:val="28"/>
                <w:szCs w:val="28"/>
              </w:rPr>
            </w:pPr>
            <w:r>
              <w:rPr>
                <w:rFonts w:asciiTheme="majorBidi" w:hAnsiTheme="majorBidi" w:cstheme="majorBidi" w:hint="cs"/>
                <w:sz w:val="28"/>
                <w:szCs w:val="28"/>
              </w:rPr>
              <w:t xml:space="preserve">3- </w:t>
            </w:r>
            <w:r w:rsidRPr="006C26D4">
              <w:rPr>
                <w:rFonts w:asciiTheme="majorBidi" w:hAnsiTheme="majorBidi" w:cstheme="majorBidi"/>
                <w:sz w:val="28"/>
                <w:szCs w:val="28"/>
              </w:rPr>
              <w:t>Introducing them to functions, objectives, linear equations and ways to solve them</w:t>
            </w:r>
          </w:p>
        </w:tc>
      </w:tr>
      <w:tr w:rsidR="00255E10" w14:paraId="2252A719" w14:textId="77777777" w:rsidTr="00E26F66">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1E4BE7" w14:textId="77777777" w:rsidR="00255E10" w:rsidRPr="006763C6" w:rsidRDefault="00255E10" w:rsidP="00E26F66">
            <w:pPr>
              <w:tabs>
                <w:tab w:val="right" w:pos="10530"/>
              </w:tabs>
              <w:spacing w:before="240" w:line="276" w:lineRule="auto"/>
              <w:jc w:val="right"/>
              <w:rPr>
                <w:rFonts w:asciiTheme="majorBidi" w:eastAsia="Traditional Arabic" w:hAnsiTheme="majorBidi" w:cstheme="majorBidi"/>
                <w:b/>
                <w:sz w:val="28"/>
                <w:szCs w:val="28"/>
              </w:rPr>
            </w:pPr>
            <w:r>
              <w:rPr>
                <w:rFonts w:asciiTheme="majorBidi" w:hAnsiTheme="majorBidi" w:cstheme="majorBidi" w:hint="cs"/>
                <w:sz w:val="28"/>
                <w:szCs w:val="28"/>
              </w:rPr>
              <w:t xml:space="preserve">4- Introducing them in the field of calculus </w:t>
            </w:r>
          </w:p>
        </w:tc>
      </w:tr>
      <w:tr w:rsidR="00255E10" w14:paraId="76F4D20B" w14:textId="77777777" w:rsidTr="00E26F66">
        <w:trPr>
          <w:trHeight w:val="545"/>
        </w:trPr>
        <w:tc>
          <w:tcPr>
            <w:tcW w:w="8311" w:type="dxa"/>
            <w:tcBorders>
              <w:top w:val="nil"/>
              <w:left w:val="single" w:sz="8" w:space="0" w:color="000000"/>
              <w:bottom w:val="nil"/>
              <w:right w:val="single" w:sz="8" w:space="0" w:color="000000"/>
            </w:tcBorders>
            <w:tcMar>
              <w:top w:w="100" w:type="dxa"/>
              <w:left w:w="100" w:type="dxa"/>
              <w:bottom w:w="100" w:type="dxa"/>
              <w:right w:w="100" w:type="dxa"/>
            </w:tcMar>
            <w:vAlign w:val="center"/>
          </w:tcPr>
          <w:p w14:paraId="57E13D2D" w14:textId="77777777" w:rsidR="00255E10" w:rsidRPr="006763C6" w:rsidRDefault="00255E10" w:rsidP="00E26F66">
            <w:pPr>
              <w:tabs>
                <w:tab w:val="right" w:pos="10530"/>
              </w:tabs>
              <w:spacing w:before="240" w:line="276" w:lineRule="auto"/>
              <w:jc w:val="right"/>
              <w:rPr>
                <w:rFonts w:asciiTheme="majorBidi" w:eastAsia="Traditional Arabic" w:hAnsiTheme="majorBidi" w:cstheme="majorBidi"/>
                <w:b/>
                <w:sz w:val="28"/>
                <w:szCs w:val="28"/>
              </w:rPr>
            </w:pPr>
            <w:r>
              <w:rPr>
                <w:rFonts w:asciiTheme="majorBidi" w:hAnsiTheme="majorBidi" w:cstheme="majorBidi" w:hint="cs"/>
                <w:sz w:val="28"/>
                <w:szCs w:val="28"/>
              </w:rPr>
              <w:t xml:space="preserve">5- </w:t>
            </w:r>
            <w:r w:rsidRPr="00985B7D">
              <w:rPr>
                <w:rFonts w:asciiTheme="majorBidi" w:hAnsiTheme="majorBidi" w:cstheme="majorBidi"/>
                <w:sz w:val="28"/>
                <w:szCs w:val="28"/>
              </w:rPr>
              <w:t>This course provides an identification of some basic principles in business mathematics</w:t>
            </w:r>
          </w:p>
        </w:tc>
      </w:tr>
      <w:tr w:rsidR="00255E10" w14:paraId="14099900" w14:textId="77777777" w:rsidTr="00E26F66">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tbl>
            <w:tblPr>
              <w:tblStyle w:val="12"/>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55E10" w:rsidRPr="006763C6" w14:paraId="6D53BD08" w14:textId="77777777" w:rsidTr="00E26F66">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2AE303" w14:textId="77777777" w:rsidR="00255E10" w:rsidRPr="006763C6" w:rsidRDefault="00255E10" w:rsidP="00E26F66">
                  <w:pPr>
                    <w:tabs>
                      <w:tab w:val="right" w:pos="10530"/>
                    </w:tabs>
                    <w:bidi w:val="0"/>
                    <w:spacing w:before="240" w:line="276" w:lineRule="auto"/>
                    <w:jc w:val="right"/>
                    <w:rPr>
                      <w:rFonts w:asciiTheme="majorBidi" w:eastAsia="Traditional Arabic" w:hAnsiTheme="majorBidi" w:cstheme="majorBidi"/>
                      <w:b/>
                      <w:sz w:val="28"/>
                      <w:szCs w:val="28"/>
                    </w:rPr>
                  </w:pPr>
                  <w:r>
                    <w:rPr>
                      <w:rFonts w:asciiTheme="majorBidi" w:hAnsiTheme="majorBidi" w:cstheme="majorBidi" w:hint="cs"/>
                      <w:sz w:val="28"/>
                      <w:szCs w:val="28"/>
                    </w:rPr>
                    <w:t xml:space="preserve">1- </w:t>
                  </w:r>
                  <w:r w:rsidRPr="009142D6">
                    <w:rPr>
                      <w:rFonts w:asciiTheme="majorBidi" w:hAnsiTheme="majorBidi" w:cstheme="majorBidi"/>
                      <w:sz w:val="28"/>
                      <w:szCs w:val="28"/>
                    </w:rPr>
                    <w:t>This course provides an identification of some basic principles in business mathematics</w:t>
                  </w:r>
                </w:p>
              </w:tc>
            </w:tr>
            <w:tr w:rsidR="00255E10" w:rsidRPr="009D5BA2" w14:paraId="37840AF3" w14:textId="77777777" w:rsidTr="00E26F66">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87DF08" w14:textId="77777777" w:rsidR="00255E10" w:rsidRPr="009D5BA2" w:rsidRDefault="00255E10" w:rsidP="00E26F66">
                  <w:pPr>
                    <w:tabs>
                      <w:tab w:val="right" w:pos="10530"/>
                    </w:tabs>
                    <w:autoSpaceDE w:val="0"/>
                    <w:autoSpaceDN w:val="0"/>
                    <w:bidi w:val="0"/>
                    <w:adjustRightInd w:val="0"/>
                    <w:rPr>
                      <w:rFonts w:asciiTheme="majorBidi" w:hAnsiTheme="majorBidi" w:cstheme="majorBidi"/>
                      <w:b/>
                      <w:bCs/>
                      <w:sz w:val="28"/>
                      <w:szCs w:val="28"/>
                      <w:lang w:val="en-US" w:bidi="ar-IQ"/>
                    </w:rPr>
                  </w:pPr>
                  <w:r>
                    <w:rPr>
                      <w:rFonts w:asciiTheme="majorBidi" w:hAnsiTheme="majorBidi" w:cstheme="majorBidi" w:hint="cs"/>
                      <w:sz w:val="28"/>
                      <w:szCs w:val="28"/>
                    </w:rPr>
                    <w:t>2-</w:t>
                  </w:r>
                  <w:r w:rsidRPr="006C26D4">
                    <w:rPr>
                      <w:rFonts w:asciiTheme="majorBidi" w:hAnsiTheme="majorBidi" w:cstheme="majorBidi"/>
                      <w:sz w:val="28"/>
                      <w:szCs w:val="28"/>
                    </w:rPr>
                    <w:t xml:space="preserve"> Introduce them to the areas of application of these principles and algebraic operations on groups</w:t>
                  </w:r>
                </w:p>
              </w:tc>
            </w:tr>
            <w:tr w:rsidR="00255E10" w:rsidRPr="006763C6" w14:paraId="550B73D6" w14:textId="77777777" w:rsidTr="00E26F66">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A4EC55" w14:textId="77777777" w:rsidR="00255E10" w:rsidRPr="006763C6" w:rsidRDefault="00255E10" w:rsidP="00E26F66">
                  <w:pPr>
                    <w:tabs>
                      <w:tab w:val="right" w:pos="10530"/>
                    </w:tabs>
                    <w:bidi w:val="0"/>
                    <w:spacing w:before="240" w:line="276" w:lineRule="auto"/>
                    <w:jc w:val="right"/>
                    <w:rPr>
                      <w:rFonts w:asciiTheme="majorBidi" w:eastAsia="Traditional Arabic" w:hAnsiTheme="majorBidi" w:cstheme="majorBidi"/>
                      <w:b/>
                      <w:sz w:val="28"/>
                      <w:szCs w:val="28"/>
                    </w:rPr>
                  </w:pPr>
                  <w:r>
                    <w:rPr>
                      <w:rFonts w:asciiTheme="majorBidi" w:hAnsiTheme="majorBidi" w:cstheme="majorBidi" w:hint="cs"/>
                      <w:sz w:val="28"/>
                      <w:szCs w:val="28"/>
                    </w:rPr>
                    <w:t xml:space="preserve">3- </w:t>
                  </w:r>
                  <w:r w:rsidRPr="006C26D4">
                    <w:rPr>
                      <w:rFonts w:asciiTheme="majorBidi" w:hAnsiTheme="majorBidi" w:cstheme="majorBidi"/>
                      <w:sz w:val="28"/>
                      <w:szCs w:val="28"/>
                    </w:rPr>
                    <w:t>Introducing them to functions, objectives, linear equations and ways to solve them</w:t>
                  </w:r>
                </w:p>
              </w:tc>
            </w:tr>
            <w:tr w:rsidR="00255E10" w:rsidRPr="006763C6" w14:paraId="2CA52B04" w14:textId="77777777" w:rsidTr="00E26F66">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67B55B" w14:textId="77777777" w:rsidR="00255E10" w:rsidRPr="006763C6" w:rsidRDefault="00255E10" w:rsidP="00E26F66">
                  <w:pPr>
                    <w:tabs>
                      <w:tab w:val="right" w:pos="10530"/>
                    </w:tabs>
                    <w:bidi w:val="0"/>
                    <w:spacing w:before="240" w:line="276" w:lineRule="auto"/>
                    <w:jc w:val="right"/>
                    <w:rPr>
                      <w:rFonts w:asciiTheme="majorBidi" w:eastAsia="Traditional Arabic" w:hAnsiTheme="majorBidi" w:cstheme="majorBidi"/>
                      <w:b/>
                      <w:sz w:val="28"/>
                      <w:szCs w:val="28"/>
                    </w:rPr>
                  </w:pPr>
                  <w:r>
                    <w:rPr>
                      <w:rFonts w:asciiTheme="majorBidi" w:hAnsiTheme="majorBidi" w:cstheme="majorBidi" w:hint="cs"/>
                      <w:sz w:val="28"/>
                      <w:szCs w:val="28"/>
                    </w:rPr>
                    <w:t xml:space="preserve">4- Introducing them in the field of calculus </w:t>
                  </w:r>
                </w:p>
              </w:tc>
            </w:tr>
            <w:tr w:rsidR="00255E10" w:rsidRPr="006763C6" w14:paraId="018EB804" w14:textId="77777777" w:rsidTr="00E26F66">
              <w:trPr>
                <w:trHeight w:val="545"/>
              </w:trPr>
              <w:tc>
                <w:tcPr>
                  <w:tcW w:w="8311" w:type="dxa"/>
                  <w:tcBorders>
                    <w:top w:val="nil"/>
                    <w:left w:val="single" w:sz="8" w:space="0" w:color="000000"/>
                    <w:bottom w:val="nil"/>
                    <w:right w:val="single" w:sz="8" w:space="0" w:color="000000"/>
                  </w:tcBorders>
                  <w:tcMar>
                    <w:top w:w="100" w:type="dxa"/>
                    <w:left w:w="100" w:type="dxa"/>
                    <w:bottom w:w="100" w:type="dxa"/>
                    <w:right w:w="100" w:type="dxa"/>
                  </w:tcMar>
                  <w:vAlign w:val="center"/>
                </w:tcPr>
                <w:p w14:paraId="577012D1" w14:textId="77777777" w:rsidR="00255E10" w:rsidRPr="006763C6" w:rsidRDefault="00255E10" w:rsidP="00E26F66">
                  <w:pPr>
                    <w:tabs>
                      <w:tab w:val="right" w:pos="10530"/>
                    </w:tabs>
                    <w:bidi w:val="0"/>
                    <w:spacing w:before="240" w:line="276" w:lineRule="auto"/>
                    <w:jc w:val="right"/>
                    <w:rPr>
                      <w:rFonts w:asciiTheme="majorBidi" w:eastAsia="Traditional Arabic" w:hAnsiTheme="majorBidi" w:cstheme="majorBidi"/>
                      <w:b/>
                      <w:sz w:val="28"/>
                      <w:szCs w:val="28"/>
                    </w:rPr>
                  </w:pPr>
                  <w:r>
                    <w:rPr>
                      <w:rFonts w:asciiTheme="majorBidi" w:hAnsiTheme="majorBidi" w:cstheme="majorBidi" w:hint="cs"/>
                      <w:sz w:val="28"/>
                      <w:szCs w:val="28"/>
                    </w:rPr>
                    <w:t xml:space="preserve">5- </w:t>
                  </w:r>
                  <w:r w:rsidRPr="00985B7D">
                    <w:rPr>
                      <w:rFonts w:asciiTheme="majorBidi" w:hAnsiTheme="majorBidi" w:cstheme="majorBidi"/>
                      <w:sz w:val="28"/>
                      <w:szCs w:val="28"/>
                    </w:rPr>
                    <w:t>This course provides an identification of some basic principles in business mathematics</w:t>
                  </w:r>
                </w:p>
              </w:tc>
            </w:tr>
            <w:tr w:rsidR="00255E10" w:rsidRPr="006763C6" w14:paraId="488F607C" w14:textId="77777777" w:rsidTr="00E26F66">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362DFE" w14:textId="77777777" w:rsidR="00255E10" w:rsidRPr="006763C6" w:rsidRDefault="00255E10" w:rsidP="00E26F66">
                  <w:pPr>
                    <w:tabs>
                      <w:tab w:val="right" w:pos="10530"/>
                    </w:tabs>
                    <w:bidi w:val="0"/>
                    <w:spacing w:before="240" w:line="276" w:lineRule="auto"/>
                    <w:jc w:val="right"/>
                    <w:rPr>
                      <w:rFonts w:asciiTheme="majorBidi" w:eastAsia="Traditional Arabic" w:hAnsiTheme="majorBidi" w:cstheme="majorBidi"/>
                      <w:b/>
                      <w:sz w:val="28"/>
                      <w:szCs w:val="28"/>
                    </w:rPr>
                  </w:pPr>
                  <w:r>
                    <w:rPr>
                      <w:rFonts w:asciiTheme="majorBidi" w:hAnsiTheme="majorBidi" w:cstheme="majorBidi" w:hint="cs"/>
                      <w:sz w:val="28"/>
                      <w:szCs w:val="28"/>
                    </w:rPr>
                    <w:t xml:space="preserve">6- </w:t>
                  </w:r>
                  <w:r w:rsidRPr="006C26D4">
                    <w:rPr>
                      <w:rFonts w:asciiTheme="majorBidi" w:hAnsiTheme="majorBidi" w:cstheme="majorBidi"/>
                      <w:sz w:val="28"/>
                      <w:szCs w:val="28"/>
                    </w:rPr>
                    <w:t xml:space="preserve"> Introducing them to the areas of application of these principles and algebraic operations on groups</w:t>
                  </w:r>
                </w:p>
              </w:tc>
            </w:tr>
          </w:tbl>
          <w:p w14:paraId="3F7559FA" w14:textId="77777777" w:rsidR="00255E10" w:rsidRDefault="00255E10" w:rsidP="00E26F66">
            <w:pPr>
              <w:bidi w:val="0"/>
              <w:rPr>
                <w:rFonts w:asciiTheme="minorHAnsi" w:eastAsiaTheme="minorHAnsi" w:hAnsiTheme="minorHAnsi" w:cstheme="minorBidi"/>
                <w:kern w:val="2"/>
                <w:sz w:val="22"/>
                <w:szCs w:val="22"/>
                <w:lang w:val="en-US"/>
                <w14:ligatures w14:val="standardContextual"/>
              </w:rPr>
            </w:pPr>
          </w:p>
        </w:tc>
      </w:tr>
    </w:tbl>
    <w:p w14:paraId="4F3F4BEC" w14:textId="77777777" w:rsidR="00255E10" w:rsidRDefault="00255E10" w:rsidP="00255E10">
      <w:pPr>
        <w:tabs>
          <w:tab w:val="right" w:pos="10530"/>
        </w:tabs>
        <w:spacing w:before="240" w:after="240"/>
        <w:rPr>
          <w:rFonts w:ascii="Traditional Arabic" w:eastAsia="Traditional Arabic" w:hAnsi="Traditional Arabic" w:cs="Traditional Arabic"/>
          <w:b/>
          <w:sz w:val="28"/>
          <w:szCs w:val="28"/>
        </w:rPr>
      </w:pPr>
    </w:p>
    <w:p w14:paraId="4A507C0B"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10. Course Output, Methodology and Evaluation</w:t>
      </w:r>
    </w:p>
    <w:p w14:paraId="0CB38DA3"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(A) Cognitive Objectives</w:t>
      </w:r>
    </w:p>
    <w:tbl>
      <w:tblPr>
        <w:tblStyle w:val="11"/>
        <w:tblW w:w="8380" w:type="dxa"/>
        <w:tblBorders>
          <w:top w:val="nil"/>
          <w:left w:val="nil"/>
          <w:bottom w:val="nil"/>
          <w:right w:val="nil"/>
          <w:insideH w:val="nil"/>
          <w:insideV w:val="nil"/>
        </w:tblBorders>
        <w:tblLayout w:type="fixed"/>
        <w:tblLook w:val="0600" w:firstRow="0" w:lastRow="0" w:firstColumn="0" w:lastColumn="0" w:noHBand="1" w:noVBand="1"/>
      </w:tblPr>
      <w:tblGrid>
        <w:gridCol w:w="8380"/>
      </w:tblGrid>
      <w:tr w:rsidR="00255E10" w14:paraId="364E4346" w14:textId="77777777" w:rsidTr="00E26F66">
        <w:trPr>
          <w:trHeight w:val="875"/>
        </w:trPr>
        <w:tc>
          <w:tcPr>
            <w:tcW w:w="8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D5F4F"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rFonts w:ascii="Cambria" w:hAnsi="Cambria"/>
                <w:color w:val="000000"/>
                <w:sz w:val="28"/>
                <w:szCs w:val="28"/>
              </w:rPr>
              <w:t xml:space="preserve">A1- </w:t>
            </w:r>
            <w:r w:rsidRPr="006913F8">
              <w:rPr>
                <w:rFonts w:ascii="Cambria" w:hAnsi="Cambria" w:hint="cs"/>
                <w:color w:val="000000"/>
                <w:sz w:val="28"/>
                <w:szCs w:val="28"/>
              </w:rPr>
              <w:t>Gain sports knowledge and engage with society</w:t>
            </w:r>
          </w:p>
        </w:tc>
      </w:tr>
      <w:tr w:rsidR="00255E10" w14:paraId="5100C344" w14:textId="77777777" w:rsidTr="00E26F66">
        <w:trPr>
          <w:trHeight w:val="545"/>
        </w:trPr>
        <w:tc>
          <w:tcPr>
            <w:tcW w:w="838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377ABA5"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6913F8">
              <w:rPr>
                <w:rFonts w:ascii="Cambria" w:hAnsi="Cambria"/>
                <w:color w:val="000000"/>
                <w:sz w:val="28"/>
                <w:szCs w:val="28"/>
              </w:rPr>
              <w:t>A2-</w:t>
            </w:r>
            <w:r w:rsidRPr="006913F8">
              <w:rPr>
                <w:rFonts w:ascii="Cambria" w:hAnsi="Cambria" w:hint="cs"/>
                <w:color w:val="000000"/>
                <w:sz w:val="28"/>
                <w:szCs w:val="28"/>
              </w:rPr>
              <w:t xml:space="preserve"> Understand how to use mathematics in terms of symbols, shapes and drawings </w:t>
            </w:r>
          </w:p>
        </w:tc>
      </w:tr>
      <w:tr w:rsidR="00255E10" w14:paraId="031C73BA" w14:textId="77777777" w:rsidTr="00E26F66">
        <w:trPr>
          <w:trHeight w:val="875"/>
        </w:trPr>
        <w:tc>
          <w:tcPr>
            <w:tcW w:w="83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4FD7F4"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6913F8">
              <w:rPr>
                <w:rFonts w:ascii="Cambria" w:hAnsi="Cambria"/>
                <w:color w:val="000000"/>
                <w:sz w:val="28"/>
                <w:szCs w:val="28"/>
              </w:rPr>
              <w:t xml:space="preserve">A3- </w:t>
            </w:r>
            <w:r w:rsidRPr="006913F8">
              <w:rPr>
                <w:rFonts w:ascii="Cambria" w:hAnsi="Cambria" w:hint="cs"/>
                <w:color w:val="000000"/>
                <w:sz w:val="28"/>
                <w:szCs w:val="28"/>
              </w:rPr>
              <w:t xml:space="preserve">Understand the nature of mathematics and its role in explaining some </w:t>
            </w:r>
            <w:r w:rsidRPr="006913F8">
              <w:rPr>
                <w:rFonts w:ascii="Cambria" w:hAnsi="Cambria" w:hint="eastAsia"/>
                <w:color w:val="000000"/>
                <w:sz w:val="28"/>
                <w:szCs w:val="28"/>
              </w:rPr>
              <w:t>things</w:t>
            </w:r>
            <w:r w:rsidRPr="006913F8">
              <w:rPr>
                <w:rFonts w:ascii="Cambria" w:hAnsi="Cambria" w:hint="cs"/>
                <w:color w:val="000000"/>
                <w:sz w:val="28"/>
                <w:szCs w:val="28"/>
              </w:rPr>
              <w:t xml:space="preserve"> in nature</w:t>
            </w:r>
          </w:p>
        </w:tc>
      </w:tr>
      <w:tr w:rsidR="00255E10" w14:paraId="3C5A215D" w14:textId="77777777" w:rsidTr="00E26F66">
        <w:trPr>
          <w:trHeight w:val="875"/>
        </w:trPr>
        <w:tc>
          <w:tcPr>
            <w:tcW w:w="838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5905001"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6913F8">
              <w:rPr>
                <w:rFonts w:ascii="Cambria" w:hAnsi="Cambria"/>
                <w:color w:val="000000"/>
                <w:sz w:val="28"/>
                <w:szCs w:val="28"/>
              </w:rPr>
              <w:t>A4-</w:t>
            </w:r>
            <w:r w:rsidRPr="006913F8">
              <w:rPr>
                <w:rFonts w:ascii="Cambria" w:hAnsi="Cambria" w:hint="cs"/>
                <w:color w:val="000000"/>
                <w:sz w:val="28"/>
                <w:szCs w:val="28"/>
              </w:rPr>
              <w:t xml:space="preserve"> Understanding and perceiving mathematical structure in algebraic and geometric operations</w:t>
            </w:r>
          </w:p>
        </w:tc>
      </w:tr>
      <w:tr w:rsidR="00255E10" w14:paraId="79BFBAD4" w14:textId="77777777" w:rsidTr="00E26F66">
        <w:trPr>
          <w:trHeight w:val="875"/>
        </w:trPr>
        <w:tc>
          <w:tcPr>
            <w:tcW w:w="8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BEC606"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6913F8">
              <w:rPr>
                <w:rFonts w:ascii="Cambria" w:hAnsi="Cambria"/>
                <w:color w:val="000000"/>
                <w:sz w:val="28"/>
                <w:szCs w:val="28"/>
              </w:rPr>
              <w:t xml:space="preserve">A5- </w:t>
            </w:r>
            <w:r w:rsidRPr="006913F8">
              <w:rPr>
                <w:rFonts w:ascii="Cambria" w:hAnsi="Cambria" w:hint="cs"/>
                <w:color w:val="000000"/>
                <w:sz w:val="28"/>
                <w:szCs w:val="28"/>
              </w:rPr>
              <w:t>Recognize the process of integration and linkage with other subjects.</w:t>
            </w:r>
          </w:p>
        </w:tc>
      </w:tr>
    </w:tbl>
    <w:p w14:paraId="4B6F5160" w14:textId="77777777" w:rsidR="00255E10" w:rsidRDefault="00255E10" w:rsidP="00255E10">
      <w:pPr>
        <w:tabs>
          <w:tab w:val="right" w:pos="10530"/>
        </w:tabs>
        <w:spacing w:before="240" w:after="240"/>
        <w:rPr>
          <w:rFonts w:ascii="Traditional Arabic" w:eastAsia="Traditional Arabic" w:hAnsi="Traditional Arabic" w:cs="Traditional Arabic"/>
          <w:b/>
          <w:sz w:val="28"/>
          <w:szCs w:val="28"/>
        </w:rPr>
      </w:pPr>
    </w:p>
    <w:p w14:paraId="08919B2F"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b/>
        <w:t>(B) Skill Objectives Related to the Program:</w:t>
      </w:r>
    </w:p>
    <w:tbl>
      <w:tblPr>
        <w:tblStyle w:val="10"/>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55E10" w14:paraId="3BABA9C5" w14:textId="77777777" w:rsidTr="00E26F66">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AFC3E"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rFonts w:ascii="Cambria" w:hAnsi="Cambria"/>
                <w:color w:val="000000"/>
                <w:sz w:val="28"/>
                <w:szCs w:val="28"/>
              </w:rPr>
              <w:t xml:space="preserve">B1- </w:t>
            </w:r>
            <w:r w:rsidRPr="00CF1E91">
              <w:rPr>
                <w:rFonts w:ascii="Cambria" w:hAnsi="Cambria" w:hint="cs"/>
                <w:color w:val="000000"/>
                <w:sz w:val="28"/>
                <w:szCs w:val="28"/>
              </w:rPr>
              <w:t>Gain the ability to classify, collect, represent and draw data</w:t>
            </w:r>
          </w:p>
        </w:tc>
      </w:tr>
      <w:tr w:rsidR="00255E10" w14:paraId="6F054883" w14:textId="77777777" w:rsidTr="00E26F66">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9CBCD6"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CF1E91">
              <w:rPr>
                <w:rFonts w:ascii="Cambria" w:hAnsi="Cambria"/>
                <w:color w:val="000000"/>
                <w:sz w:val="28"/>
                <w:szCs w:val="28"/>
              </w:rPr>
              <w:t xml:space="preserve">B2 – </w:t>
            </w:r>
            <w:r w:rsidRPr="00CF1E91">
              <w:rPr>
                <w:rFonts w:ascii="Cambria" w:hAnsi="Cambria" w:hint="cs"/>
                <w:color w:val="000000"/>
                <w:sz w:val="28"/>
                <w:szCs w:val="28"/>
              </w:rPr>
              <w:t>Acquire the ability to deal with derivation and integration</w:t>
            </w:r>
          </w:p>
        </w:tc>
      </w:tr>
      <w:tr w:rsidR="00255E10" w14:paraId="164AAD28" w14:textId="77777777" w:rsidTr="00E26F66">
        <w:trPr>
          <w:trHeight w:val="545"/>
        </w:trPr>
        <w:tc>
          <w:tcPr>
            <w:tcW w:w="8311" w:type="dxa"/>
            <w:tcBorders>
              <w:top w:val="nil"/>
              <w:left w:val="single" w:sz="8" w:space="0" w:color="000000"/>
              <w:bottom w:val="nil"/>
              <w:right w:val="single" w:sz="8" w:space="0" w:color="000000"/>
            </w:tcBorders>
            <w:tcMar>
              <w:top w:w="100" w:type="dxa"/>
              <w:left w:w="100" w:type="dxa"/>
              <w:bottom w:w="100" w:type="dxa"/>
              <w:right w:w="100" w:type="dxa"/>
            </w:tcMar>
          </w:tcPr>
          <w:p w14:paraId="38BBC393"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CF1E91">
              <w:rPr>
                <w:rFonts w:ascii="Cambria" w:hAnsi="Cambria"/>
                <w:color w:val="000000"/>
                <w:sz w:val="28"/>
                <w:szCs w:val="28"/>
              </w:rPr>
              <w:t xml:space="preserve">B3 – </w:t>
            </w:r>
            <w:r w:rsidRPr="00CF1E91">
              <w:rPr>
                <w:rFonts w:ascii="Cambria" w:hAnsi="Cambria" w:hint="cs"/>
                <w:color w:val="000000"/>
                <w:sz w:val="28"/>
                <w:szCs w:val="28"/>
              </w:rPr>
              <w:t xml:space="preserve">Ability to present and discuss </w:t>
            </w:r>
            <w:r w:rsidRPr="00CF1E91">
              <w:rPr>
                <w:rFonts w:ascii="Cambria" w:hAnsi="Cambria" w:hint="eastAsia"/>
                <w:color w:val="000000"/>
                <w:sz w:val="28"/>
                <w:szCs w:val="28"/>
              </w:rPr>
              <w:t xml:space="preserve"> mathematical </w:t>
            </w:r>
            <w:r w:rsidRPr="00CF1E91">
              <w:rPr>
                <w:rFonts w:ascii="Cambria" w:hAnsi="Cambria" w:hint="cs"/>
                <w:color w:val="000000"/>
                <w:sz w:val="28"/>
                <w:szCs w:val="28"/>
              </w:rPr>
              <w:t>ideas</w:t>
            </w:r>
          </w:p>
        </w:tc>
      </w:tr>
      <w:tr w:rsidR="00255E10" w14:paraId="6C11C3BC" w14:textId="77777777" w:rsidTr="00E26F66">
        <w:trPr>
          <w:trHeight w:val="545"/>
        </w:trPr>
        <w:tc>
          <w:tcPr>
            <w:tcW w:w="8311" w:type="dxa"/>
            <w:tcBorders>
              <w:top w:val="nil"/>
              <w:left w:val="single" w:sz="8" w:space="0" w:color="000000"/>
              <w:bottom w:val="nil"/>
              <w:right w:val="single" w:sz="8" w:space="0" w:color="000000"/>
            </w:tcBorders>
            <w:tcMar>
              <w:top w:w="100" w:type="dxa"/>
              <w:left w:w="100" w:type="dxa"/>
              <w:bottom w:w="100" w:type="dxa"/>
              <w:right w:w="100" w:type="dxa"/>
            </w:tcMar>
          </w:tcPr>
          <w:p w14:paraId="49E18756" w14:textId="77777777" w:rsidR="00255E10" w:rsidRPr="008C1F14" w:rsidRDefault="00255E10" w:rsidP="00E26F66">
            <w:pPr>
              <w:tabs>
                <w:tab w:val="right" w:pos="10530"/>
              </w:tabs>
              <w:spacing w:before="240" w:line="276" w:lineRule="auto"/>
              <w:jc w:val="right"/>
              <w:rPr>
                <w:rFonts w:ascii="Cambria" w:hAnsi="Cambria"/>
                <w:color w:val="000000"/>
                <w:sz w:val="28"/>
                <w:szCs w:val="28"/>
                <w:rtl/>
                <w:lang w:bidi="ar-IQ"/>
              </w:rPr>
            </w:pPr>
            <w:r w:rsidRPr="00CF1E91">
              <w:rPr>
                <w:rFonts w:ascii="Cambria" w:hAnsi="Cambria"/>
                <w:color w:val="000000"/>
                <w:sz w:val="28"/>
                <w:szCs w:val="28"/>
              </w:rPr>
              <w:t xml:space="preserve">B4-    </w:t>
            </w:r>
            <w:r w:rsidRPr="00CF1E91">
              <w:rPr>
                <w:rFonts w:ascii="Cambria" w:hAnsi="Cambria" w:hint="cs"/>
                <w:color w:val="000000"/>
                <w:sz w:val="28"/>
                <w:szCs w:val="28"/>
              </w:rPr>
              <w:t>Acquire the mathematical skill of proof</w:t>
            </w:r>
          </w:p>
        </w:tc>
      </w:tr>
      <w:tr w:rsidR="00255E10" w14:paraId="053928B5" w14:textId="77777777" w:rsidTr="00E26F66">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8EE6CE" w14:textId="77777777" w:rsidR="00255E10" w:rsidRPr="008C1F14" w:rsidRDefault="00255E10" w:rsidP="00E26F66">
            <w:pPr>
              <w:tabs>
                <w:tab w:val="right" w:pos="10530"/>
              </w:tabs>
              <w:spacing w:before="240" w:line="276" w:lineRule="auto"/>
              <w:jc w:val="right"/>
              <w:rPr>
                <w:rFonts w:ascii="Cambria" w:hAnsi="Cambria"/>
                <w:color w:val="000000"/>
                <w:sz w:val="28"/>
                <w:szCs w:val="28"/>
                <w:rtl/>
                <w:lang w:bidi="ar-IQ"/>
              </w:rPr>
            </w:pPr>
            <w:r w:rsidRPr="00CF1E91">
              <w:rPr>
                <w:rFonts w:ascii="Cambria" w:hAnsi="Cambria" w:hint="cs"/>
                <w:color w:val="000000"/>
                <w:sz w:val="28"/>
                <w:szCs w:val="28"/>
              </w:rPr>
              <w:t xml:space="preserve">B5- Ability to understand algebraic and geometric processes </w:t>
            </w:r>
          </w:p>
        </w:tc>
      </w:tr>
    </w:tbl>
    <w:p w14:paraId="7CDB603F"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07085AF1"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9"/>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55E10" w14:paraId="10ADF6C5" w14:textId="77777777" w:rsidTr="00E26F66">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58220"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sz w:val="28"/>
                <w:szCs w:val="28"/>
                <w:lang w:bidi="ar-IQ"/>
              </w:rPr>
              <w:lastRenderedPageBreak/>
              <w:t xml:space="preserve">1- Lecturing </w:t>
            </w:r>
            <w:r w:rsidRPr="007A62C5">
              <w:rPr>
                <w:rFonts w:hint="cs"/>
                <w:sz w:val="28"/>
                <w:szCs w:val="28"/>
                <w:rtl/>
                <w:lang w:bidi="ar-IQ"/>
              </w:rPr>
              <w:t xml:space="preserve">  </w:t>
            </w:r>
          </w:p>
        </w:tc>
      </w:tr>
      <w:tr w:rsidR="00255E10" w14:paraId="50A7804E" w14:textId="77777777" w:rsidTr="00E26F66">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CE0A1AE"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7A62C5">
              <w:rPr>
                <w:rFonts w:hint="cs"/>
                <w:sz w:val="28"/>
                <w:szCs w:val="28"/>
              </w:rPr>
              <w:t xml:space="preserve"> </w:t>
            </w:r>
            <w:r>
              <w:rPr>
                <w:sz w:val="28"/>
                <w:szCs w:val="28"/>
              </w:rPr>
              <w:t xml:space="preserve">2- </w:t>
            </w:r>
            <w:r w:rsidRPr="007A62C5">
              <w:rPr>
                <w:rFonts w:hint="cs"/>
                <w:sz w:val="28"/>
                <w:szCs w:val="28"/>
              </w:rPr>
              <w:t>Discussion in the room</w:t>
            </w:r>
          </w:p>
        </w:tc>
      </w:tr>
    </w:tbl>
    <w:p w14:paraId="44F1FFFC"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12F6439C"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8"/>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55E10" w14:paraId="0566FAE8" w14:textId="77777777" w:rsidTr="00E26F66">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C8214"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sz w:val="28"/>
                <w:szCs w:val="28"/>
              </w:rPr>
              <w:t>1-</w:t>
            </w:r>
            <w:r w:rsidRPr="00F96BE6">
              <w:rPr>
                <w:rFonts w:hint="cs"/>
                <w:sz w:val="28"/>
                <w:szCs w:val="28"/>
              </w:rPr>
              <w:t>Daily participation of students through the method of explaining the material.</w:t>
            </w:r>
          </w:p>
        </w:tc>
      </w:tr>
      <w:tr w:rsidR="00255E10" w14:paraId="522AE163" w14:textId="77777777" w:rsidTr="00E26F66">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B44E40" w14:textId="77777777" w:rsidR="00255E10" w:rsidRDefault="00255E10" w:rsidP="00E26F66">
            <w:pPr>
              <w:tabs>
                <w:tab w:val="right" w:pos="10530"/>
              </w:tabs>
              <w:bidi w:val="0"/>
              <w:spacing w:before="240" w:line="276" w:lineRule="auto"/>
              <w:rPr>
                <w:rFonts w:ascii="Traditional Arabic" w:eastAsia="Traditional Arabic" w:hAnsi="Traditional Arabic" w:cs="Traditional Arabic"/>
                <w:b/>
                <w:sz w:val="28"/>
                <w:szCs w:val="28"/>
              </w:rPr>
            </w:pPr>
            <w:r>
              <w:rPr>
                <w:sz w:val="28"/>
                <w:szCs w:val="28"/>
              </w:rPr>
              <w:t>2-</w:t>
            </w:r>
            <w:r w:rsidRPr="00F96BE6">
              <w:rPr>
                <w:rFonts w:hint="cs"/>
                <w:sz w:val="28"/>
                <w:szCs w:val="28"/>
              </w:rPr>
              <w:t>Daily tests.</w:t>
            </w:r>
          </w:p>
        </w:tc>
      </w:tr>
    </w:tbl>
    <w:p w14:paraId="521581A2" w14:textId="77777777" w:rsidR="00255E10" w:rsidRDefault="00255E10" w:rsidP="00255E10">
      <w:pPr>
        <w:tabs>
          <w:tab w:val="right" w:pos="10530"/>
        </w:tabs>
        <w:spacing w:before="240" w:after="240"/>
        <w:rPr>
          <w:rFonts w:ascii="Traditional Arabic" w:eastAsia="Traditional Arabic" w:hAnsi="Traditional Arabic" w:cs="Traditional Arabic"/>
          <w:b/>
          <w:sz w:val="28"/>
          <w:szCs w:val="28"/>
        </w:rPr>
      </w:pPr>
    </w:p>
    <w:p w14:paraId="1E1B088F"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(C) Sentimental and Value Objectives</w:t>
      </w:r>
    </w:p>
    <w:tbl>
      <w:tblPr>
        <w:tblStyle w:val="7"/>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55E10" w14:paraId="184263FF" w14:textId="77777777" w:rsidTr="00E26F66">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240E39" w14:textId="77777777" w:rsidR="00255E10" w:rsidRPr="001049D4" w:rsidRDefault="00255E10" w:rsidP="00E26F66">
            <w:pPr>
              <w:tabs>
                <w:tab w:val="right" w:pos="10530"/>
              </w:tabs>
              <w:spacing w:before="240" w:line="276" w:lineRule="auto"/>
              <w:jc w:val="right"/>
              <w:rPr>
                <w:rFonts w:ascii="Traditional Arabic" w:eastAsia="Traditional Arabic" w:hAnsi="Traditional Arabic" w:cs="Traditional Arabic"/>
                <w:bCs/>
                <w:sz w:val="28"/>
                <w:szCs w:val="28"/>
              </w:rPr>
            </w:pPr>
            <w:r w:rsidRPr="003D02D6">
              <w:rPr>
                <w:rFonts w:ascii="Cambria" w:hAnsi="Cambria"/>
                <w:color w:val="000000"/>
                <w:sz w:val="28"/>
                <w:szCs w:val="28"/>
              </w:rPr>
              <w:t>C1-</w:t>
            </w:r>
            <w:r w:rsidRPr="003D02D6">
              <w:rPr>
                <w:rFonts w:ascii="Cambria" w:hAnsi="Cambria" w:hint="cs"/>
                <w:color w:val="000000"/>
                <w:sz w:val="28"/>
                <w:szCs w:val="28"/>
              </w:rPr>
              <w:t xml:space="preserve"> Acquiring </w:t>
            </w:r>
            <w:r w:rsidRPr="003D02D6">
              <w:rPr>
                <w:rFonts w:ascii="Cambria" w:hAnsi="Cambria" w:hint="eastAsia"/>
                <w:color w:val="000000"/>
                <w:sz w:val="28"/>
                <w:szCs w:val="28"/>
              </w:rPr>
              <w:t xml:space="preserve">positive values </w:t>
            </w:r>
            <w:r w:rsidRPr="003D02D6">
              <w:rPr>
                <w:rFonts w:ascii="Cambria" w:hAnsi="Cambria" w:hint="cs"/>
                <w:color w:val="000000"/>
                <w:sz w:val="28"/>
                <w:szCs w:val="28"/>
              </w:rPr>
              <w:t xml:space="preserve"> such as (good use of time </w:t>
            </w:r>
            <w:r w:rsidRPr="003D02D6">
              <w:rPr>
                <w:rFonts w:ascii="Cambria" w:hAnsi="Cambria"/>
                <w:color w:val="000000"/>
                <w:sz w:val="28"/>
                <w:szCs w:val="28"/>
              </w:rPr>
              <w:t>-</w:t>
            </w:r>
            <w:r w:rsidRPr="003D02D6">
              <w:rPr>
                <w:rFonts w:ascii="Cambria" w:hAnsi="Cambria" w:hint="cs"/>
                <w:color w:val="000000"/>
                <w:sz w:val="28"/>
                <w:szCs w:val="28"/>
              </w:rPr>
              <w:t xml:space="preserve"> respect for the other opinion </w:t>
            </w:r>
            <w:r w:rsidRPr="003D02D6">
              <w:rPr>
                <w:rFonts w:ascii="Cambria" w:hAnsi="Cambria"/>
                <w:color w:val="000000"/>
                <w:sz w:val="28"/>
                <w:szCs w:val="28"/>
              </w:rPr>
              <w:t>-</w:t>
            </w:r>
            <w:r w:rsidRPr="003D02D6">
              <w:rPr>
                <w:rFonts w:ascii="Cambria" w:hAnsi="Cambria" w:hint="cs"/>
                <w:color w:val="000000"/>
                <w:sz w:val="28"/>
                <w:szCs w:val="28"/>
              </w:rPr>
              <w:t xml:space="preserve"> accuracy in organization)</w:t>
            </w:r>
          </w:p>
        </w:tc>
      </w:tr>
      <w:tr w:rsidR="00255E10" w14:paraId="78299FB4" w14:textId="77777777" w:rsidTr="00E26F66">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02E575" w14:textId="77777777" w:rsidR="00255E10" w:rsidRPr="001049D4" w:rsidRDefault="00255E10" w:rsidP="00E26F66">
            <w:pPr>
              <w:tabs>
                <w:tab w:val="right" w:pos="10530"/>
              </w:tabs>
              <w:spacing w:before="240" w:line="276" w:lineRule="auto"/>
              <w:jc w:val="right"/>
              <w:rPr>
                <w:rFonts w:ascii="Traditional Arabic" w:eastAsia="Traditional Arabic" w:hAnsi="Traditional Arabic" w:cs="Traditional Arabic"/>
                <w:bCs/>
                <w:sz w:val="28"/>
                <w:szCs w:val="28"/>
              </w:rPr>
            </w:pPr>
            <w:r w:rsidRPr="003D02D6">
              <w:rPr>
                <w:rFonts w:ascii="Cambria" w:hAnsi="Cambria"/>
                <w:color w:val="000000"/>
                <w:sz w:val="28"/>
                <w:szCs w:val="28"/>
              </w:rPr>
              <w:t>C2-</w:t>
            </w:r>
            <w:r w:rsidRPr="003D02D6">
              <w:rPr>
                <w:rFonts w:ascii="Cambria" w:hAnsi="Cambria" w:hint="cs"/>
                <w:color w:val="000000"/>
                <w:sz w:val="28"/>
                <w:szCs w:val="28"/>
              </w:rPr>
              <w:t xml:space="preserve"> Developing self-esteem for sports efficiency</w:t>
            </w:r>
          </w:p>
        </w:tc>
      </w:tr>
      <w:tr w:rsidR="00255E10" w14:paraId="1A4B7501" w14:textId="77777777" w:rsidTr="00E26F66">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E0B34D" w14:textId="77777777" w:rsidR="00255E10" w:rsidRPr="001049D4" w:rsidRDefault="00255E10" w:rsidP="00E26F66">
            <w:pPr>
              <w:tabs>
                <w:tab w:val="right" w:pos="10530"/>
              </w:tabs>
              <w:spacing w:before="240" w:line="276" w:lineRule="auto"/>
              <w:jc w:val="right"/>
              <w:rPr>
                <w:rFonts w:ascii="Traditional Arabic" w:eastAsia="Traditional Arabic" w:hAnsi="Traditional Arabic" w:cs="Traditional Arabic"/>
                <w:bCs/>
                <w:sz w:val="28"/>
                <w:szCs w:val="28"/>
              </w:rPr>
            </w:pPr>
            <w:r w:rsidRPr="003D02D6">
              <w:rPr>
                <w:rFonts w:ascii="Cambria" w:hAnsi="Cambria"/>
                <w:color w:val="000000"/>
                <w:sz w:val="28"/>
                <w:szCs w:val="28"/>
              </w:rPr>
              <w:t>C3-</w:t>
            </w:r>
            <w:r w:rsidRPr="003D02D6">
              <w:rPr>
                <w:rFonts w:ascii="Cambria" w:hAnsi="Cambria" w:hint="cs"/>
                <w:color w:val="000000"/>
                <w:sz w:val="28"/>
                <w:szCs w:val="28"/>
              </w:rPr>
              <w:t xml:space="preserve"> Developing mathematics as a means and an end in society</w:t>
            </w:r>
          </w:p>
        </w:tc>
      </w:tr>
      <w:tr w:rsidR="00255E10" w14:paraId="7F821B2F" w14:textId="77777777" w:rsidTr="00E26F66">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D46DB8" w14:textId="77777777" w:rsidR="00255E10" w:rsidRPr="001049D4" w:rsidRDefault="00255E10" w:rsidP="00E26F66">
            <w:pPr>
              <w:tabs>
                <w:tab w:val="right" w:pos="10530"/>
              </w:tabs>
              <w:spacing w:before="240" w:line="276" w:lineRule="auto"/>
              <w:jc w:val="right"/>
              <w:rPr>
                <w:rFonts w:ascii="Traditional Arabic" w:eastAsia="Traditional Arabic" w:hAnsi="Traditional Arabic" w:cs="Traditional Arabic"/>
                <w:bCs/>
                <w:sz w:val="28"/>
                <w:szCs w:val="28"/>
              </w:rPr>
            </w:pPr>
            <w:r w:rsidRPr="003D02D6">
              <w:rPr>
                <w:rFonts w:ascii="Cambria" w:hAnsi="Cambria"/>
                <w:color w:val="000000"/>
                <w:sz w:val="28"/>
                <w:szCs w:val="28"/>
              </w:rPr>
              <w:t xml:space="preserve">C4-  </w:t>
            </w:r>
            <w:r w:rsidRPr="003D02D6">
              <w:rPr>
                <w:rFonts w:ascii="Cambria" w:hAnsi="Cambria" w:hint="cs"/>
                <w:color w:val="000000"/>
                <w:sz w:val="28"/>
                <w:szCs w:val="28"/>
              </w:rPr>
              <w:t>Enjoy mathematics and employ it in other aspects</w:t>
            </w:r>
          </w:p>
        </w:tc>
      </w:tr>
    </w:tbl>
    <w:p w14:paraId="3D59D721"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3A9EECF9"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6"/>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55E10" w14:paraId="5BBC385C" w14:textId="77777777" w:rsidTr="00E26F66">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5DA14" w14:textId="77777777" w:rsidR="00255E10" w:rsidRDefault="00255E10" w:rsidP="00E26F66">
            <w:pPr>
              <w:tabs>
                <w:tab w:val="right" w:pos="10530"/>
              </w:tabs>
              <w:spacing w:line="276" w:lineRule="auto"/>
              <w:jc w:val="right"/>
              <w:rPr>
                <w:rFonts w:ascii="Traditional Arabic" w:eastAsia="Traditional Arabic" w:hAnsi="Traditional Arabic" w:cs="Traditional Arabic"/>
                <w:b/>
                <w:sz w:val="28"/>
                <w:szCs w:val="28"/>
              </w:rPr>
            </w:pPr>
            <w:r>
              <w:rPr>
                <w:sz w:val="28"/>
                <w:szCs w:val="28"/>
                <w:lang w:bidi="ar-IQ"/>
              </w:rPr>
              <w:t xml:space="preserve">1- Lecturing </w:t>
            </w:r>
            <w:r w:rsidRPr="007A62C5">
              <w:rPr>
                <w:rFonts w:hint="cs"/>
                <w:sz w:val="28"/>
                <w:szCs w:val="28"/>
                <w:rtl/>
                <w:lang w:bidi="ar-IQ"/>
              </w:rPr>
              <w:t xml:space="preserve">  </w:t>
            </w:r>
          </w:p>
        </w:tc>
      </w:tr>
      <w:tr w:rsidR="00255E10" w14:paraId="2EF5E9E8" w14:textId="77777777" w:rsidTr="00E26F66">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CB0E71"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7A62C5">
              <w:rPr>
                <w:rFonts w:hint="cs"/>
                <w:sz w:val="28"/>
                <w:szCs w:val="28"/>
              </w:rPr>
              <w:t xml:space="preserve"> </w:t>
            </w:r>
            <w:r>
              <w:rPr>
                <w:sz w:val="28"/>
                <w:szCs w:val="28"/>
              </w:rPr>
              <w:t xml:space="preserve">2- </w:t>
            </w:r>
            <w:r w:rsidRPr="007A62C5">
              <w:rPr>
                <w:rFonts w:hint="cs"/>
                <w:sz w:val="28"/>
                <w:szCs w:val="28"/>
              </w:rPr>
              <w:t>Discussion in the room</w:t>
            </w:r>
          </w:p>
        </w:tc>
      </w:tr>
    </w:tbl>
    <w:p w14:paraId="2B1B2F7E" w14:textId="77777777" w:rsidR="00255E10" w:rsidRDefault="00255E10" w:rsidP="00255E10">
      <w:pPr>
        <w:tabs>
          <w:tab w:val="right" w:pos="10530"/>
        </w:tabs>
        <w:spacing w:before="240" w:after="240"/>
        <w:rPr>
          <w:rFonts w:ascii="Traditional Arabic" w:eastAsia="Traditional Arabic" w:hAnsi="Traditional Arabic" w:cs="Traditional Arabic"/>
          <w:b/>
          <w:sz w:val="28"/>
          <w:szCs w:val="28"/>
        </w:rPr>
      </w:pPr>
    </w:p>
    <w:p w14:paraId="4CF9AFD1"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5"/>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55E10" w14:paraId="6098AE14" w14:textId="77777777" w:rsidTr="00E26F66">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AC3DD"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sz w:val="28"/>
                <w:szCs w:val="28"/>
              </w:rPr>
              <w:t>1-</w:t>
            </w:r>
            <w:r w:rsidRPr="00F96BE6">
              <w:rPr>
                <w:rFonts w:hint="cs"/>
                <w:sz w:val="28"/>
                <w:szCs w:val="28"/>
              </w:rPr>
              <w:t>Daily participation of students through the method of explaining the material.</w:t>
            </w:r>
          </w:p>
        </w:tc>
      </w:tr>
      <w:tr w:rsidR="00255E10" w14:paraId="304D6338" w14:textId="77777777" w:rsidTr="00E26F66">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5B2954"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sz w:val="28"/>
                <w:szCs w:val="28"/>
              </w:rPr>
              <w:t>2-</w:t>
            </w:r>
            <w:r w:rsidRPr="00F96BE6">
              <w:rPr>
                <w:rFonts w:hint="cs"/>
                <w:sz w:val="28"/>
                <w:szCs w:val="28"/>
              </w:rPr>
              <w:t>Daily tests.</w:t>
            </w:r>
          </w:p>
        </w:tc>
      </w:tr>
    </w:tbl>
    <w:p w14:paraId="23E41DCF" w14:textId="77777777" w:rsidR="00255E10" w:rsidRDefault="00255E10" w:rsidP="00255E10">
      <w:pPr>
        <w:tabs>
          <w:tab w:val="right" w:pos="10530"/>
        </w:tabs>
        <w:spacing w:before="240" w:after="240"/>
        <w:rPr>
          <w:rFonts w:ascii="Traditional Arabic" w:eastAsia="Traditional Arabic" w:hAnsi="Traditional Arabic" w:cs="Traditional Arabic"/>
          <w:b/>
          <w:sz w:val="28"/>
          <w:szCs w:val="28"/>
        </w:rPr>
      </w:pPr>
    </w:p>
    <w:p w14:paraId="0158461A"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General and Qualitative Skills (other skills related to the ability of employment and personal development)</w:t>
      </w:r>
    </w:p>
    <w:tbl>
      <w:tblPr>
        <w:tblStyle w:val="4"/>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55E10" w14:paraId="57EA3E41" w14:textId="77777777" w:rsidTr="00E26F66">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5F3E4"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A313D8">
              <w:rPr>
                <w:rFonts w:ascii="Cambria" w:hAnsi="Cambria"/>
                <w:color w:val="000000"/>
                <w:sz w:val="28"/>
                <w:szCs w:val="28"/>
              </w:rPr>
              <w:t>D1-</w:t>
            </w:r>
            <w:r w:rsidRPr="00A313D8">
              <w:rPr>
                <w:rFonts w:ascii="Cambria" w:hAnsi="Cambria" w:hint="cs"/>
                <w:color w:val="000000"/>
                <w:sz w:val="28"/>
                <w:szCs w:val="28"/>
              </w:rPr>
              <w:t xml:space="preserve"> Acquire the ability to deal with derivation and integration</w:t>
            </w:r>
          </w:p>
        </w:tc>
      </w:tr>
      <w:tr w:rsidR="00255E10" w14:paraId="08B966E6" w14:textId="77777777" w:rsidTr="00E26F66">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633371"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A313D8">
              <w:rPr>
                <w:rFonts w:ascii="Cambria" w:hAnsi="Cambria" w:hint="cs"/>
                <w:color w:val="000000"/>
                <w:sz w:val="28"/>
                <w:szCs w:val="28"/>
              </w:rPr>
              <w:t xml:space="preserve">D2- Ability to present and </w:t>
            </w:r>
            <w:r w:rsidRPr="00A313D8">
              <w:rPr>
                <w:rFonts w:ascii="Cambria" w:hAnsi="Cambria"/>
                <w:color w:val="000000"/>
                <w:sz w:val="28"/>
                <w:szCs w:val="28"/>
              </w:rPr>
              <w:t>discuss mathematical</w:t>
            </w:r>
            <w:r w:rsidRPr="00A313D8">
              <w:rPr>
                <w:rFonts w:ascii="Cambria" w:hAnsi="Cambria" w:hint="eastAsia"/>
                <w:color w:val="000000"/>
                <w:sz w:val="28"/>
                <w:szCs w:val="28"/>
              </w:rPr>
              <w:t xml:space="preserve"> </w:t>
            </w:r>
            <w:r w:rsidRPr="00A313D8">
              <w:rPr>
                <w:rFonts w:ascii="Cambria" w:hAnsi="Cambria" w:hint="cs"/>
                <w:color w:val="000000"/>
                <w:sz w:val="28"/>
                <w:szCs w:val="28"/>
              </w:rPr>
              <w:t>ideas</w:t>
            </w:r>
          </w:p>
        </w:tc>
      </w:tr>
      <w:tr w:rsidR="00255E10" w14:paraId="4CDC9753" w14:textId="77777777" w:rsidTr="00E26F66">
        <w:trPr>
          <w:trHeight w:val="545"/>
        </w:trPr>
        <w:tc>
          <w:tcPr>
            <w:tcW w:w="8311" w:type="dxa"/>
            <w:tcBorders>
              <w:top w:val="nil"/>
              <w:left w:val="single" w:sz="8" w:space="0" w:color="000000"/>
              <w:bottom w:val="nil"/>
              <w:right w:val="single" w:sz="8" w:space="0" w:color="000000"/>
            </w:tcBorders>
            <w:tcMar>
              <w:top w:w="100" w:type="dxa"/>
              <w:left w:w="100" w:type="dxa"/>
              <w:bottom w:w="100" w:type="dxa"/>
              <w:right w:w="100" w:type="dxa"/>
            </w:tcMar>
          </w:tcPr>
          <w:p w14:paraId="4BAD27CC"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A313D8">
              <w:rPr>
                <w:rFonts w:ascii="Cambria" w:hAnsi="Cambria" w:hint="cs"/>
                <w:color w:val="000000"/>
                <w:sz w:val="28"/>
                <w:szCs w:val="28"/>
              </w:rPr>
              <w:t xml:space="preserve">D3- Acquire the mathematical skill of proof </w:t>
            </w:r>
          </w:p>
        </w:tc>
      </w:tr>
      <w:tr w:rsidR="00255E10" w14:paraId="10258A20" w14:textId="77777777" w:rsidTr="00E26F66">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A6194D" w14:textId="77777777" w:rsidR="00255E10" w:rsidRDefault="00255E10" w:rsidP="00E26F66">
            <w:pPr>
              <w:tabs>
                <w:tab w:val="right" w:pos="10530"/>
              </w:tabs>
              <w:spacing w:before="240" w:line="276" w:lineRule="auto"/>
              <w:jc w:val="right"/>
              <w:rPr>
                <w:sz w:val="28"/>
                <w:szCs w:val="28"/>
                <w:lang w:bidi="ar-IQ"/>
              </w:rPr>
            </w:pPr>
            <w:r w:rsidRPr="00A313D8">
              <w:rPr>
                <w:rFonts w:ascii="Cambria" w:hAnsi="Cambria" w:hint="cs"/>
                <w:color w:val="000000"/>
                <w:sz w:val="28"/>
                <w:szCs w:val="28"/>
              </w:rPr>
              <w:t>D4- Ability to understand algebraic and geometric processes</w:t>
            </w:r>
          </w:p>
        </w:tc>
      </w:tr>
    </w:tbl>
    <w:p w14:paraId="0B30975D"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622B84EE"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 Course Structure</w:t>
      </w:r>
    </w:p>
    <w:tbl>
      <w:tblPr>
        <w:tblStyle w:val="3"/>
        <w:tblW w:w="10525" w:type="dxa"/>
        <w:tblInd w:w="-1166" w:type="dxa"/>
        <w:tblBorders>
          <w:top w:val="nil"/>
          <w:left w:val="nil"/>
          <w:bottom w:val="nil"/>
          <w:right w:val="nil"/>
          <w:insideH w:val="nil"/>
          <w:insideV w:val="nil"/>
        </w:tblBorders>
        <w:tblLayout w:type="fixed"/>
        <w:tblLook w:val="0600" w:firstRow="0" w:lastRow="0" w:firstColumn="0" w:lastColumn="0" w:noHBand="1" w:noVBand="1"/>
      </w:tblPr>
      <w:tblGrid>
        <w:gridCol w:w="810"/>
        <w:gridCol w:w="924"/>
        <w:gridCol w:w="1492"/>
        <w:gridCol w:w="3960"/>
        <w:gridCol w:w="1800"/>
        <w:gridCol w:w="1539"/>
      </w:tblGrid>
      <w:tr w:rsidR="00255E10" w14:paraId="486B540F" w14:textId="77777777" w:rsidTr="00E26F66">
        <w:trPr>
          <w:trHeight w:val="922"/>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977681" w14:textId="77777777" w:rsidR="00255E10"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Week</w:t>
            </w:r>
          </w:p>
        </w:tc>
        <w:tc>
          <w:tcPr>
            <w:tcW w:w="9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FA9F6BF" w14:textId="77777777" w:rsidR="00255E10"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No of Hours</w:t>
            </w:r>
          </w:p>
        </w:tc>
        <w:tc>
          <w:tcPr>
            <w:tcW w:w="14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66BECF5" w14:textId="77777777" w:rsidR="00255E10"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Required Learning Output</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56E383D" w14:textId="77777777" w:rsidR="00255E10"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Title of Subject</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0704FB5" w14:textId="77777777" w:rsidR="00255E10"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Teaching Method</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FAE9A89" w14:textId="77777777" w:rsidR="00255E10"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Evaluation</w:t>
            </w:r>
          </w:p>
        </w:tc>
      </w:tr>
      <w:tr w:rsidR="00255E10" w14:paraId="7C879AE3" w14:textId="77777777" w:rsidTr="00E26F66">
        <w:trPr>
          <w:trHeight w:val="1554"/>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849891" w14:textId="77777777" w:rsidR="00255E10" w:rsidRDefault="00255E10" w:rsidP="00E26F66">
            <w:pPr>
              <w:tabs>
                <w:tab w:val="right" w:pos="10530"/>
              </w:tabs>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1DDD9B3" w14:textId="77777777" w:rsidR="00255E10" w:rsidRDefault="00255E10" w:rsidP="00E26F66">
            <w:pPr>
              <w:tabs>
                <w:tab w:val="right" w:pos="10530"/>
              </w:tabs>
              <w:spacing w:line="276" w:lineRule="auto"/>
              <w:jc w:val="right"/>
              <w:rPr>
                <w:rFonts w:ascii="Traditional Arabic" w:eastAsia="Traditional Arabic" w:hAnsi="Traditional Arabic" w:cs="Traditional Arabic"/>
                <w:b/>
                <w:sz w:val="28"/>
                <w:szCs w:val="28"/>
              </w:rPr>
            </w:pPr>
            <w:r w:rsidRPr="00B04975">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6F59EDD" w14:textId="77777777" w:rsidR="00255E10" w:rsidRPr="00593E58" w:rsidRDefault="00255E10" w:rsidP="00E26F66">
            <w:pPr>
              <w:tabs>
                <w:tab w:val="right" w:pos="10530"/>
              </w:tabs>
              <w:spacing w:line="276" w:lineRule="auto"/>
              <w:jc w:val="right"/>
              <w:rPr>
                <w:rFonts w:ascii="Traditional Arabic" w:eastAsia="Traditional Arabic" w:hAnsi="Traditional Arabic" w:cs="Traditional Arabic"/>
                <w:b/>
                <w:sz w:val="24"/>
                <w:szCs w:val="24"/>
              </w:rPr>
            </w:pPr>
            <w:r>
              <w:rPr>
                <w:rFonts w:ascii="Cambria" w:hAnsi="Cambria" w:hint="cs"/>
                <w:color w:val="000000"/>
                <w:sz w:val="28"/>
                <w:szCs w:val="28"/>
              </w:rPr>
              <w:t>Student understanding of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7DC616B" w14:textId="77777777" w:rsidR="00255E10" w:rsidRPr="00593E58" w:rsidRDefault="00255E10" w:rsidP="00E26F66">
            <w:pPr>
              <w:tabs>
                <w:tab w:val="right" w:pos="10530"/>
              </w:tabs>
              <w:bidi w:val="0"/>
              <w:spacing w:line="276" w:lineRule="auto"/>
              <w:jc w:val="center"/>
              <w:rPr>
                <w:rFonts w:ascii="Traditional Arabic" w:eastAsia="Traditional Arabic" w:hAnsi="Traditional Arabic" w:cs="Traditional Arabic"/>
                <w:b/>
                <w:sz w:val="24"/>
                <w:szCs w:val="24"/>
              </w:rPr>
            </w:pPr>
            <w:r>
              <w:rPr>
                <w:rFonts w:ascii="Cambria" w:hAnsi="Cambria" w:hint="cs"/>
                <w:color w:val="000000"/>
                <w:sz w:val="28"/>
                <w:szCs w:val="28"/>
              </w:rPr>
              <w:t>Groups &amp; Subset</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923D9B"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Cambria" w:hAnsi="Cambria" w:hint="cs"/>
                <w:color w:val="000000"/>
                <w:sz w:val="28"/>
                <w:szCs w:val="28"/>
              </w:rPr>
              <w:t>practical</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524756" w14:textId="77777777" w:rsidR="00255E10" w:rsidRPr="002A1F7E" w:rsidRDefault="00255E10" w:rsidP="00E26F66">
            <w:pPr>
              <w:tabs>
                <w:tab w:val="right" w:pos="10530"/>
              </w:tabs>
              <w:spacing w:line="276" w:lineRule="auto"/>
              <w:jc w:val="center"/>
              <w:rPr>
                <w:rFonts w:ascii="Traditional Arabic" w:eastAsia="Traditional Arabic" w:hAnsi="Traditional Arabic" w:cs="Traditional Arabic"/>
                <w:bCs/>
                <w:sz w:val="28"/>
                <w:szCs w:val="28"/>
              </w:rPr>
            </w:pPr>
            <w:r>
              <w:rPr>
                <w:rFonts w:ascii="Cambria" w:hAnsi="Cambria" w:hint="cs"/>
                <w:color w:val="000000"/>
                <w:sz w:val="28"/>
                <w:szCs w:val="28"/>
              </w:rPr>
              <w:t>Weekly Exam</w:t>
            </w:r>
          </w:p>
        </w:tc>
      </w:tr>
      <w:tr w:rsidR="00255E10" w14:paraId="291BF86A" w14:textId="77777777" w:rsidTr="00E26F6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4DDEFD" w14:textId="77777777" w:rsidR="00255E10" w:rsidRDefault="00255E10" w:rsidP="00E26F66">
            <w:pPr>
              <w:tabs>
                <w:tab w:val="right" w:pos="10530"/>
              </w:tabs>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B7078BC" w14:textId="77777777" w:rsidR="00255E10" w:rsidRDefault="00255E10" w:rsidP="00E26F66">
            <w:pPr>
              <w:tabs>
                <w:tab w:val="right" w:pos="10530"/>
              </w:tabs>
              <w:spacing w:line="276" w:lineRule="auto"/>
              <w:jc w:val="right"/>
              <w:rPr>
                <w:rFonts w:ascii="Traditional Arabic" w:eastAsia="Traditional Arabic" w:hAnsi="Traditional Arabic" w:cs="Traditional Arabic"/>
                <w:b/>
                <w:sz w:val="28"/>
                <w:szCs w:val="28"/>
              </w:rPr>
            </w:pPr>
            <w:r w:rsidRPr="00B04975">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4D4A2A1"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Cambria" w:hAnsi="Cambria" w:hint="cs"/>
                <w:color w:val="000000"/>
                <w:sz w:val="28"/>
                <w:szCs w:val="28"/>
              </w:rPr>
              <w:t>Student understanding of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C6FEEA0"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Cambria" w:hAnsi="Cambria" w:hint="cs"/>
                <w:color w:val="000000"/>
                <w:sz w:val="28"/>
                <w:szCs w:val="28"/>
              </w:rPr>
              <w:t>Algebraic operations on groups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D225ECA"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sidRPr="006B7D47">
              <w:rPr>
                <w:rFonts w:ascii="Cambria" w:hAnsi="Cambria" w:hint="cs"/>
                <w:color w:val="000000"/>
                <w:sz w:val="28"/>
                <w:szCs w:val="28"/>
              </w:rPr>
              <w:t>practical</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A9B7674" w14:textId="77777777" w:rsidR="00255E10" w:rsidRPr="002A1F7E" w:rsidRDefault="00255E10" w:rsidP="00E26F66">
            <w:pPr>
              <w:tabs>
                <w:tab w:val="right" w:pos="10530"/>
              </w:tabs>
              <w:spacing w:line="276" w:lineRule="auto"/>
              <w:jc w:val="center"/>
              <w:rPr>
                <w:rFonts w:ascii="Traditional Arabic" w:eastAsia="Traditional Arabic" w:hAnsi="Traditional Arabic" w:cs="Traditional Arabic"/>
                <w:bCs/>
                <w:sz w:val="28"/>
                <w:szCs w:val="28"/>
              </w:rPr>
            </w:pPr>
            <w:r w:rsidRPr="005A491C">
              <w:rPr>
                <w:rFonts w:ascii="Cambria" w:hAnsi="Cambria" w:hint="cs"/>
                <w:color w:val="000000"/>
                <w:sz w:val="28"/>
                <w:szCs w:val="28"/>
              </w:rPr>
              <w:t>Weekly Exam</w:t>
            </w:r>
          </w:p>
        </w:tc>
      </w:tr>
      <w:tr w:rsidR="00255E10" w14:paraId="3C7C0D9E" w14:textId="77777777" w:rsidTr="00E26F66">
        <w:trPr>
          <w:trHeight w:val="1806"/>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15BDCB" w14:textId="77777777" w:rsidR="00255E10" w:rsidRDefault="00255E10" w:rsidP="00E26F66">
            <w:pPr>
              <w:tabs>
                <w:tab w:val="right" w:pos="10530"/>
              </w:tabs>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2A1EF2EF" w14:textId="77777777" w:rsidR="00255E10" w:rsidRDefault="00255E10" w:rsidP="00E26F66">
            <w:pPr>
              <w:tabs>
                <w:tab w:val="right" w:pos="10530"/>
              </w:tabs>
              <w:spacing w:line="276" w:lineRule="auto"/>
              <w:jc w:val="right"/>
              <w:rPr>
                <w:rFonts w:ascii="Traditional Arabic" w:eastAsia="Traditional Arabic" w:hAnsi="Traditional Arabic" w:cs="Traditional Arabic"/>
                <w:b/>
                <w:sz w:val="28"/>
                <w:szCs w:val="28"/>
              </w:rPr>
            </w:pPr>
            <w:r w:rsidRPr="00B04975">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5A7AAB" w14:textId="77777777" w:rsidR="00255E10" w:rsidRPr="00593E58" w:rsidRDefault="00255E10" w:rsidP="00E26F66">
            <w:pPr>
              <w:tabs>
                <w:tab w:val="right" w:pos="10530"/>
              </w:tabs>
              <w:spacing w:line="276" w:lineRule="auto"/>
              <w:rPr>
                <w:rFonts w:ascii="Traditional Arabic" w:eastAsia="Traditional Arabic" w:hAnsi="Traditional Arabic" w:cs="Traditional Arabic"/>
                <w:b/>
                <w:sz w:val="24"/>
                <w:szCs w:val="24"/>
              </w:rPr>
            </w:pPr>
            <w:r>
              <w:rPr>
                <w:rFonts w:ascii="Cambria" w:hAnsi="Cambria" w:hint="cs"/>
                <w:color w:val="000000"/>
                <w:sz w:val="28"/>
                <w:szCs w:val="28"/>
              </w:rPr>
              <w:t>Student understanding of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A209C4F"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Cambria" w:hAnsi="Cambria" w:hint="cs"/>
                <w:color w:val="000000"/>
                <w:sz w:val="28"/>
                <w:szCs w:val="28"/>
              </w:rPr>
              <w:t>Linear equation with one unknown</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019404B"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sidRPr="006B7D47">
              <w:rPr>
                <w:rFonts w:ascii="Cambria" w:hAnsi="Cambria" w:hint="cs"/>
                <w:color w:val="000000"/>
                <w:sz w:val="28"/>
                <w:szCs w:val="28"/>
              </w:rPr>
              <w:t>practical</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C44AF3" w14:textId="77777777" w:rsidR="00255E10" w:rsidRPr="002A1F7E" w:rsidRDefault="00255E10" w:rsidP="00E26F66">
            <w:pPr>
              <w:tabs>
                <w:tab w:val="right" w:pos="10530"/>
              </w:tabs>
              <w:spacing w:line="276" w:lineRule="auto"/>
              <w:jc w:val="center"/>
              <w:rPr>
                <w:rFonts w:ascii="Traditional Arabic" w:eastAsia="Traditional Arabic" w:hAnsi="Traditional Arabic" w:cs="Traditional Arabic"/>
                <w:bCs/>
                <w:sz w:val="28"/>
                <w:szCs w:val="28"/>
              </w:rPr>
            </w:pPr>
            <w:r w:rsidRPr="005A491C">
              <w:rPr>
                <w:rFonts w:ascii="Cambria" w:hAnsi="Cambria" w:hint="cs"/>
                <w:color w:val="000000"/>
                <w:sz w:val="28"/>
                <w:szCs w:val="28"/>
              </w:rPr>
              <w:t>Weekly Exam</w:t>
            </w:r>
          </w:p>
        </w:tc>
      </w:tr>
      <w:tr w:rsidR="00255E10" w14:paraId="291E5CC0" w14:textId="77777777" w:rsidTr="00E26F66">
        <w:trPr>
          <w:trHeight w:val="2015"/>
        </w:trPr>
        <w:tc>
          <w:tcPr>
            <w:tcW w:w="8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E2328DB" w14:textId="77777777" w:rsidR="00255E10" w:rsidRDefault="00255E10" w:rsidP="00E26F66">
            <w:pPr>
              <w:tabs>
                <w:tab w:val="right" w:pos="10530"/>
              </w:tabs>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4</w:t>
            </w:r>
          </w:p>
        </w:tc>
        <w:tc>
          <w:tcPr>
            <w:tcW w:w="924" w:type="dxa"/>
            <w:tcBorders>
              <w:top w:val="nil"/>
              <w:left w:val="nil"/>
              <w:bottom w:val="single" w:sz="4" w:space="0" w:color="auto"/>
              <w:right w:val="single" w:sz="8" w:space="0" w:color="000000"/>
            </w:tcBorders>
            <w:tcMar>
              <w:top w:w="100" w:type="dxa"/>
              <w:left w:w="100" w:type="dxa"/>
              <w:bottom w:w="100" w:type="dxa"/>
              <w:right w:w="100" w:type="dxa"/>
            </w:tcMar>
          </w:tcPr>
          <w:p w14:paraId="25E35E2F" w14:textId="77777777" w:rsidR="00255E10" w:rsidRDefault="00255E10" w:rsidP="00E26F66">
            <w:pPr>
              <w:tabs>
                <w:tab w:val="right" w:pos="10530"/>
              </w:tabs>
              <w:spacing w:line="276" w:lineRule="auto"/>
              <w:jc w:val="right"/>
              <w:rPr>
                <w:rFonts w:ascii="Traditional Arabic" w:eastAsia="Traditional Arabic" w:hAnsi="Traditional Arabic" w:cs="Traditional Arabic"/>
                <w:b/>
                <w:sz w:val="28"/>
                <w:szCs w:val="28"/>
              </w:rPr>
            </w:pPr>
            <w:r w:rsidRPr="00B04975">
              <w:rPr>
                <w:rFonts w:ascii="Traditional Arabic" w:eastAsia="Traditional Arabic" w:hAnsi="Traditional Arabic" w:cs="Traditional Arabic"/>
                <w:b/>
                <w:sz w:val="28"/>
                <w:szCs w:val="28"/>
              </w:rPr>
              <w:t>3</w:t>
            </w:r>
          </w:p>
        </w:tc>
        <w:tc>
          <w:tcPr>
            <w:tcW w:w="1492"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1EA0F809" w14:textId="77777777" w:rsidR="00255E10" w:rsidRPr="00593E58" w:rsidRDefault="00255E10" w:rsidP="00E26F66">
            <w:pPr>
              <w:tabs>
                <w:tab w:val="right" w:pos="10530"/>
              </w:tabs>
              <w:spacing w:line="276" w:lineRule="auto"/>
              <w:rPr>
                <w:rFonts w:ascii="Traditional Arabic" w:eastAsia="Traditional Arabic" w:hAnsi="Traditional Arabic" w:cs="Traditional Arabic"/>
                <w:b/>
                <w:sz w:val="24"/>
                <w:szCs w:val="24"/>
              </w:rPr>
            </w:pPr>
            <w:r>
              <w:rPr>
                <w:rFonts w:ascii="Cambria" w:hAnsi="Cambria" w:hint="cs"/>
                <w:color w:val="000000"/>
                <w:sz w:val="28"/>
                <w:szCs w:val="28"/>
              </w:rPr>
              <w:t>Student understanding of the subject</w:t>
            </w:r>
          </w:p>
        </w:tc>
        <w:tc>
          <w:tcPr>
            <w:tcW w:w="3960"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20582546"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Cambria" w:hAnsi="Cambria" w:hint="cs"/>
                <w:color w:val="000000"/>
                <w:sz w:val="28"/>
                <w:szCs w:val="28"/>
              </w:rPr>
              <w:t>Solving a System of Linear Equations</w:t>
            </w:r>
          </w:p>
        </w:tc>
        <w:tc>
          <w:tcPr>
            <w:tcW w:w="1800"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709AA427"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sidRPr="006B7D47">
              <w:rPr>
                <w:rFonts w:ascii="Cambria" w:hAnsi="Cambria" w:hint="cs"/>
                <w:color w:val="000000"/>
                <w:sz w:val="28"/>
                <w:szCs w:val="28"/>
              </w:rPr>
              <w:t>practical</w:t>
            </w:r>
          </w:p>
        </w:tc>
        <w:tc>
          <w:tcPr>
            <w:tcW w:w="1539"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77984F12" w14:textId="77777777" w:rsidR="00255E10" w:rsidRPr="002A1F7E" w:rsidRDefault="00255E10" w:rsidP="00E26F66">
            <w:pPr>
              <w:tabs>
                <w:tab w:val="right" w:pos="10530"/>
              </w:tabs>
              <w:spacing w:line="276" w:lineRule="auto"/>
              <w:jc w:val="center"/>
              <w:rPr>
                <w:rFonts w:ascii="Traditional Arabic" w:eastAsia="Traditional Arabic" w:hAnsi="Traditional Arabic" w:cs="Traditional Arabic"/>
                <w:bCs/>
                <w:sz w:val="28"/>
                <w:szCs w:val="28"/>
              </w:rPr>
            </w:pPr>
            <w:r w:rsidRPr="005A491C">
              <w:rPr>
                <w:rFonts w:ascii="Cambria" w:hAnsi="Cambria" w:hint="cs"/>
                <w:color w:val="000000"/>
                <w:sz w:val="28"/>
                <w:szCs w:val="28"/>
              </w:rPr>
              <w:t>Weekly Exam</w:t>
            </w:r>
          </w:p>
        </w:tc>
      </w:tr>
      <w:tr w:rsidR="00255E10" w14:paraId="36DC2994" w14:textId="77777777" w:rsidTr="00E26F66">
        <w:trPr>
          <w:trHeight w:val="2015"/>
        </w:trPr>
        <w:tc>
          <w:tcPr>
            <w:tcW w:w="8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D90B4B"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5</w:t>
            </w:r>
          </w:p>
        </w:tc>
        <w:tc>
          <w:tcPr>
            <w:tcW w:w="9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92F20B"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B04975">
              <w:rPr>
                <w:rFonts w:ascii="Traditional Arabic" w:eastAsia="Traditional Arabic" w:hAnsi="Traditional Arabic" w:cs="Traditional Arabic"/>
                <w:b/>
                <w:sz w:val="28"/>
                <w:szCs w:val="28"/>
              </w:rPr>
              <w:t>3</w:t>
            </w:r>
          </w:p>
        </w:tc>
        <w:tc>
          <w:tcPr>
            <w:tcW w:w="14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5C79E0" w14:textId="77777777" w:rsidR="00255E10" w:rsidRPr="00593E58" w:rsidRDefault="00255E10" w:rsidP="00E26F66">
            <w:pPr>
              <w:tabs>
                <w:tab w:val="right" w:pos="10530"/>
              </w:tabs>
              <w:spacing w:before="240" w:line="276" w:lineRule="auto"/>
              <w:rPr>
                <w:rFonts w:ascii="Traditional Arabic" w:eastAsia="Traditional Arabic" w:hAnsi="Traditional Arabic" w:cs="Traditional Arabic"/>
                <w:b/>
                <w:sz w:val="24"/>
                <w:szCs w:val="24"/>
              </w:rPr>
            </w:pPr>
            <w:r>
              <w:rPr>
                <w:rFonts w:ascii="Cambria" w:hAnsi="Cambria" w:hint="cs"/>
                <w:color w:val="000000"/>
                <w:sz w:val="28"/>
                <w:szCs w:val="28"/>
              </w:rPr>
              <w:t>Student understanding of the subject</w:t>
            </w:r>
          </w:p>
        </w:tc>
        <w:tc>
          <w:tcPr>
            <w:tcW w:w="39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BC2CD0"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Cambria" w:hAnsi="Cambria" w:hint="cs"/>
                <w:color w:val="000000"/>
                <w:sz w:val="28"/>
                <w:szCs w:val="28"/>
              </w:rPr>
              <w:t>Quadratic equation</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D10085F"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sidRPr="006B7D47">
              <w:rPr>
                <w:rFonts w:ascii="Cambria" w:hAnsi="Cambria" w:hint="cs"/>
                <w:color w:val="000000"/>
                <w:sz w:val="28"/>
                <w:szCs w:val="28"/>
              </w:rPr>
              <w:t>practical</w:t>
            </w:r>
          </w:p>
        </w:tc>
        <w:tc>
          <w:tcPr>
            <w:tcW w:w="15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B1DF210" w14:textId="77777777" w:rsidR="00255E10" w:rsidRPr="002A1F7E" w:rsidRDefault="00255E10" w:rsidP="00E26F66">
            <w:pPr>
              <w:tabs>
                <w:tab w:val="right" w:pos="10530"/>
              </w:tabs>
              <w:spacing w:before="240" w:line="276" w:lineRule="auto"/>
              <w:jc w:val="center"/>
              <w:rPr>
                <w:rFonts w:ascii="Traditional Arabic" w:eastAsia="Traditional Arabic" w:hAnsi="Traditional Arabic" w:cs="Traditional Arabic"/>
                <w:bCs/>
                <w:sz w:val="28"/>
                <w:szCs w:val="28"/>
              </w:rPr>
            </w:pPr>
            <w:r w:rsidRPr="005A491C">
              <w:rPr>
                <w:rFonts w:ascii="Cambria" w:hAnsi="Cambria" w:hint="cs"/>
                <w:color w:val="000000"/>
                <w:sz w:val="28"/>
                <w:szCs w:val="28"/>
              </w:rPr>
              <w:t>Weekly Exam</w:t>
            </w:r>
          </w:p>
        </w:tc>
      </w:tr>
      <w:tr w:rsidR="00255E10" w14:paraId="124A742F" w14:textId="77777777" w:rsidTr="00E26F66">
        <w:trPr>
          <w:trHeight w:val="2725"/>
        </w:trPr>
        <w:tc>
          <w:tcPr>
            <w:tcW w:w="8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733DD78"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6</w:t>
            </w:r>
          </w:p>
        </w:tc>
        <w:tc>
          <w:tcPr>
            <w:tcW w:w="92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BC4221A"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B04975">
              <w:rPr>
                <w:rFonts w:ascii="Traditional Arabic" w:eastAsia="Traditional Arabic" w:hAnsi="Traditional Arabic" w:cs="Traditional Arabic"/>
                <w:b/>
                <w:sz w:val="28"/>
                <w:szCs w:val="28"/>
              </w:rPr>
              <w:t>3</w:t>
            </w:r>
          </w:p>
        </w:tc>
        <w:tc>
          <w:tcPr>
            <w:tcW w:w="1492"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0E5D33AA"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Cambria" w:hAnsi="Cambria" w:hint="cs"/>
                <w:color w:val="000000"/>
                <w:sz w:val="28"/>
                <w:szCs w:val="28"/>
              </w:rPr>
              <w:t>Student understanding of the subject</w:t>
            </w:r>
          </w:p>
        </w:tc>
        <w:tc>
          <w:tcPr>
            <w:tcW w:w="3960"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2893A9AC"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Cambria" w:hAnsi="Cambria" w:hint="cs"/>
                <w:color w:val="000000"/>
                <w:sz w:val="28"/>
                <w:szCs w:val="28"/>
              </w:rPr>
              <w:t>Equation of a Line</w:t>
            </w:r>
          </w:p>
        </w:tc>
        <w:tc>
          <w:tcPr>
            <w:tcW w:w="1800"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43E0E5B4"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sidRPr="006B7D47">
              <w:rPr>
                <w:rFonts w:ascii="Cambria" w:hAnsi="Cambria" w:hint="cs"/>
                <w:color w:val="000000"/>
                <w:sz w:val="28"/>
                <w:szCs w:val="28"/>
              </w:rPr>
              <w:t>practical</w:t>
            </w:r>
          </w:p>
        </w:tc>
        <w:tc>
          <w:tcPr>
            <w:tcW w:w="1539"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25D90967" w14:textId="77777777" w:rsidR="00255E10" w:rsidRPr="002A1F7E" w:rsidRDefault="00255E10" w:rsidP="00E26F66">
            <w:pPr>
              <w:tabs>
                <w:tab w:val="right" w:pos="10530"/>
              </w:tabs>
              <w:spacing w:before="240" w:line="276" w:lineRule="auto"/>
              <w:jc w:val="center"/>
              <w:rPr>
                <w:rFonts w:ascii="Traditional Arabic" w:eastAsia="Traditional Arabic" w:hAnsi="Traditional Arabic" w:cs="Traditional Arabic"/>
                <w:bCs/>
                <w:sz w:val="28"/>
                <w:szCs w:val="28"/>
              </w:rPr>
            </w:pPr>
            <w:r w:rsidRPr="005A491C">
              <w:rPr>
                <w:rFonts w:ascii="Cambria" w:hAnsi="Cambria" w:hint="cs"/>
                <w:color w:val="000000"/>
                <w:sz w:val="28"/>
                <w:szCs w:val="28"/>
              </w:rPr>
              <w:t>Weekly Exam</w:t>
            </w:r>
          </w:p>
        </w:tc>
      </w:tr>
      <w:tr w:rsidR="00255E10" w14:paraId="05A52595" w14:textId="77777777" w:rsidTr="00E26F6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57F8A7"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7</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2EB06BE"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B04975">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6E8C53" w14:textId="77777777" w:rsidR="00255E10" w:rsidRPr="00593E58" w:rsidRDefault="00255E10" w:rsidP="00E26F66">
            <w:pPr>
              <w:tabs>
                <w:tab w:val="right" w:pos="10530"/>
              </w:tabs>
              <w:spacing w:line="276" w:lineRule="auto"/>
              <w:rPr>
                <w:rFonts w:ascii="Traditional Arabic" w:eastAsia="Traditional Arabic" w:hAnsi="Traditional Arabic" w:cs="Traditional Arabic"/>
                <w:b/>
                <w:sz w:val="24"/>
                <w:szCs w:val="24"/>
              </w:rPr>
            </w:pPr>
            <w:r>
              <w:rPr>
                <w:rFonts w:ascii="Cambria" w:hAnsi="Cambria" w:hint="cs"/>
                <w:color w:val="000000"/>
                <w:sz w:val="28"/>
                <w:szCs w:val="28"/>
              </w:rPr>
              <w:t>Student understanding of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0A3C2C"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Cambria" w:hAnsi="Cambria" w:hint="cs"/>
                <w:color w:val="000000"/>
                <w:sz w:val="28"/>
                <w:szCs w:val="28"/>
              </w:rPr>
              <w:t>Goals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B32CAB"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sidRPr="006B7D47">
              <w:rPr>
                <w:rFonts w:ascii="Cambria" w:hAnsi="Cambria" w:hint="cs"/>
                <w:color w:val="000000"/>
                <w:sz w:val="28"/>
                <w:szCs w:val="28"/>
              </w:rPr>
              <w:t>practical</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C556F1" w14:textId="77777777" w:rsidR="00255E10" w:rsidRPr="002A1F7E" w:rsidRDefault="00255E10" w:rsidP="00E26F66">
            <w:pPr>
              <w:tabs>
                <w:tab w:val="right" w:pos="10530"/>
              </w:tabs>
              <w:spacing w:before="240" w:line="276" w:lineRule="auto"/>
              <w:jc w:val="center"/>
              <w:rPr>
                <w:rFonts w:ascii="Traditional Arabic" w:eastAsia="Traditional Arabic" w:hAnsi="Traditional Arabic" w:cs="Traditional Arabic"/>
                <w:bCs/>
                <w:sz w:val="28"/>
                <w:szCs w:val="28"/>
              </w:rPr>
            </w:pPr>
            <w:r w:rsidRPr="005A491C">
              <w:rPr>
                <w:rFonts w:ascii="Cambria" w:hAnsi="Cambria" w:hint="cs"/>
                <w:color w:val="000000"/>
                <w:sz w:val="28"/>
                <w:szCs w:val="28"/>
              </w:rPr>
              <w:t>Weekly Exam</w:t>
            </w:r>
          </w:p>
        </w:tc>
      </w:tr>
      <w:tr w:rsidR="00255E10" w14:paraId="240EC3C8" w14:textId="77777777" w:rsidTr="00E26F6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9F8A4A"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8</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22890576"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B04975">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DA34BC4" w14:textId="77777777" w:rsidR="00255E10" w:rsidRPr="00593E58" w:rsidRDefault="00255E10" w:rsidP="00E26F66">
            <w:pPr>
              <w:tabs>
                <w:tab w:val="right" w:pos="10530"/>
              </w:tabs>
              <w:spacing w:line="276" w:lineRule="auto"/>
              <w:rPr>
                <w:rFonts w:ascii="Traditional Arabic" w:eastAsia="Traditional Arabic" w:hAnsi="Traditional Arabic" w:cs="Traditional Arabic"/>
                <w:b/>
                <w:sz w:val="24"/>
                <w:szCs w:val="24"/>
              </w:rPr>
            </w:pPr>
            <w:r>
              <w:rPr>
                <w:rFonts w:ascii="Cambria" w:hAnsi="Cambria" w:hint="cs"/>
                <w:color w:val="000000"/>
                <w:sz w:val="28"/>
                <w:szCs w:val="28"/>
              </w:rPr>
              <w:t>Student understanding of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C9E9E7A"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Cambria" w:hAnsi="Cambria" w:hint="cs"/>
                <w:color w:val="000000"/>
                <w:sz w:val="28"/>
                <w:szCs w:val="28"/>
              </w:rPr>
              <w:t>Functions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C32AD52"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sidRPr="006B7D47">
              <w:rPr>
                <w:rFonts w:ascii="Cambria" w:hAnsi="Cambria" w:hint="cs"/>
                <w:color w:val="000000"/>
                <w:sz w:val="28"/>
                <w:szCs w:val="28"/>
              </w:rPr>
              <w:t>practical</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F301E7E" w14:textId="77777777" w:rsidR="00255E10" w:rsidRPr="002A1F7E" w:rsidRDefault="00255E10" w:rsidP="00E26F66">
            <w:pPr>
              <w:tabs>
                <w:tab w:val="right" w:pos="10530"/>
              </w:tabs>
              <w:spacing w:before="240" w:line="276" w:lineRule="auto"/>
              <w:jc w:val="center"/>
              <w:rPr>
                <w:rFonts w:ascii="Traditional Arabic" w:eastAsia="Traditional Arabic" w:hAnsi="Traditional Arabic" w:cs="Traditional Arabic"/>
                <w:bCs/>
                <w:sz w:val="28"/>
                <w:szCs w:val="28"/>
              </w:rPr>
            </w:pPr>
            <w:r w:rsidRPr="005A491C">
              <w:rPr>
                <w:rFonts w:ascii="Cambria" w:hAnsi="Cambria" w:hint="cs"/>
                <w:color w:val="000000"/>
                <w:sz w:val="28"/>
                <w:szCs w:val="28"/>
              </w:rPr>
              <w:t>Weekly Exam</w:t>
            </w:r>
          </w:p>
        </w:tc>
      </w:tr>
      <w:tr w:rsidR="00255E10" w14:paraId="7586873E" w14:textId="77777777" w:rsidTr="00E26F6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799ACF"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534D829"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B04975">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7555205" w14:textId="77777777" w:rsidR="00255E10" w:rsidRPr="00593E58" w:rsidRDefault="00255E10" w:rsidP="00E26F66">
            <w:pPr>
              <w:tabs>
                <w:tab w:val="right" w:pos="10530"/>
              </w:tabs>
              <w:spacing w:line="276" w:lineRule="auto"/>
              <w:rPr>
                <w:rFonts w:ascii="Traditional Arabic" w:eastAsia="Traditional Arabic" w:hAnsi="Traditional Arabic" w:cs="Traditional Arabic"/>
                <w:b/>
                <w:sz w:val="24"/>
                <w:szCs w:val="24"/>
              </w:rPr>
            </w:pPr>
            <w:r>
              <w:rPr>
                <w:rFonts w:ascii="Cambria" w:hAnsi="Cambria" w:hint="cs"/>
                <w:color w:val="000000"/>
                <w:sz w:val="28"/>
                <w:szCs w:val="28"/>
              </w:rPr>
              <w:t>Student understanding of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385B56"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Cambria" w:hAnsi="Cambria" w:hint="cs"/>
                <w:color w:val="000000"/>
                <w:sz w:val="28"/>
                <w:szCs w:val="28"/>
              </w:rPr>
              <w:t>Derivation</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014E40F"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sidRPr="006B7D47">
              <w:rPr>
                <w:rFonts w:ascii="Cambria" w:hAnsi="Cambria" w:hint="cs"/>
                <w:color w:val="000000"/>
                <w:sz w:val="28"/>
                <w:szCs w:val="28"/>
              </w:rPr>
              <w:t>practical</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C7DE9FE" w14:textId="77777777" w:rsidR="00255E10" w:rsidRPr="002A1F7E" w:rsidRDefault="00255E10" w:rsidP="00E26F66">
            <w:pPr>
              <w:tabs>
                <w:tab w:val="right" w:pos="10530"/>
              </w:tabs>
              <w:spacing w:before="240" w:line="276" w:lineRule="auto"/>
              <w:jc w:val="center"/>
              <w:rPr>
                <w:rFonts w:ascii="Traditional Arabic" w:eastAsia="Traditional Arabic" w:hAnsi="Traditional Arabic" w:cs="Traditional Arabic"/>
                <w:bCs/>
                <w:sz w:val="28"/>
                <w:szCs w:val="28"/>
              </w:rPr>
            </w:pPr>
            <w:r w:rsidRPr="005A491C">
              <w:rPr>
                <w:rFonts w:ascii="Cambria" w:hAnsi="Cambria" w:hint="cs"/>
                <w:color w:val="000000"/>
                <w:sz w:val="28"/>
                <w:szCs w:val="28"/>
              </w:rPr>
              <w:t>Weekly Exam</w:t>
            </w:r>
          </w:p>
        </w:tc>
      </w:tr>
      <w:tr w:rsidR="00255E10" w14:paraId="369C33D7" w14:textId="77777777" w:rsidTr="00E26F66">
        <w:trPr>
          <w:trHeight w:val="2015"/>
        </w:trPr>
        <w:tc>
          <w:tcPr>
            <w:tcW w:w="8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4FF4AC9"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w:t>
            </w:r>
          </w:p>
        </w:tc>
        <w:tc>
          <w:tcPr>
            <w:tcW w:w="924" w:type="dxa"/>
            <w:tcBorders>
              <w:top w:val="nil"/>
              <w:left w:val="nil"/>
              <w:bottom w:val="single" w:sz="4" w:space="0" w:color="auto"/>
              <w:right w:val="single" w:sz="8" w:space="0" w:color="000000"/>
            </w:tcBorders>
            <w:tcMar>
              <w:top w:w="100" w:type="dxa"/>
              <w:left w:w="100" w:type="dxa"/>
              <w:bottom w:w="100" w:type="dxa"/>
              <w:right w:w="100" w:type="dxa"/>
            </w:tcMar>
          </w:tcPr>
          <w:p w14:paraId="10E4E534"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B04975">
              <w:rPr>
                <w:rFonts w:ascii="Traditional Arabic" w:eastAsia="Traditional Arabic" w:hAnsi="Traditional Arabic" w:cs="Traditional Arabic"/>
                <w:b/>
                <w:sz w:val="28"/>
                <w:szCs w:val="28"/>
              </w:rPr>
              <w:t>3</w:t>
            </w:r>
          </w:p>
        </w:tc>
        <w:tc>
          <w:tcPr>
            <w:tcW w:w="1492"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3839A9BF" w14:textId="77777777" w:rsidR="00255E10" w:rsidRPr="00593E58" w:rsidRDefault="00255E10" w:rsidP="00E26F66">
            <w:pPr>
              <w:tabs>
                <w:tab w:val="right" w:pos="10530"/>
              </w:tabs>
              <w:spacing w:line="276" w:lineRule="auto"/>
              <w:rPr>
                <w:rFonts w:ascii="Traditional Arabic" w:eastAsia="Traditional Arabic" w:hAnsi="Traditional Arabic" w:cs="Traditional Arabic"/>
                <w:b/>
                <w:sz w:val="24"/>
                <w:szCs w:val="24"/>
              </w:rPr>
            </w:pPr>
            <w:r>
              <w:rPr>
                <w:rFonts w:ascii="Cambria" w:hAnsi="Cambria" w:hint="cs"/>
                <w:color w:val="000000"/>
                <w:sz w:val="28"/>
                <w:szCs w:val="28"/>
              </w:rPr>
              <w:t>Student understanding of the subject</w:t>
            </w:r>
          </w:p>
        </w:tc>
        <w:tc>
          <w:tcPr>
            <w:tcW w:w="3960"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1731E486" w14:textId="77777777" w:rsidR="00255E10" w:rsidRPr="00593E58" w:rsidRDefault="00255E10" w:rsidP="00E26F66">
            <w:pPr>
              <w:tabs>
                <w:tab w:val="right" w:pos="10530"/>
              </w:tabs>
              <w:spacing w:before="240" w:line="276" w:lineRule="auto"/>
              <w:jc w:val="center"/>
              <w:rPr>
                <w:rFonts w:ascii="Traditional Arabic" w:eastAsia="Traditional Arabic" w:hAnsi="Traditional Arabic" w:cs="Traditional Arabic"/>
                <w:b/>
                <w:sz w:val="24"/>
                <w:szCs w:val="24"/>
              </w:rPr>
            </w:pPr>
            <w:r>
              <w:rPr>
                <w:rFonts w:ascii="Cambria" w:hAnsi="Cambria" w:hint="cs"/>
                <w:color w:val="000000"/>
                <w:sz w:val="28"/>
                <w:szCs w:val="28"/>
              </w:rPr>
              <w:t>Implicit derivation</w:t>
            </w:r>
          </w:p>
        </w:tc>
        <w:tc>
          <w:tcPr>
            <w:tcW w:w="1800"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70189DE0" w14:textId="77777777" w:rsidR="00255E10" w:rsidRPr="002A1F7E" w:rsidRDefault="00255E10" w:rsidP="00E26F66">
            <w:pPr>
              <w:tabs>
                <w:tab w:val="right" w:pos="10530"/>
              </w:tabs>
              <w:spacing w:line="276" w:lineRule="auto"/>
              <w:jc w:val="center"/>
              <w:rPr>
                <w:rFonts w:ascii="Traditional Arabic" w:eastAsia="Traditional Arabic" w:hAnsi="Traditional Arabic" w:cs="Traditional Arabic"/>
                <w:bCs/>
                <w:sz w:val="24"/>
                <w:szCs w:val="24"/>
              </w:rPr>
            </w:pPr>
            <w:r w:rsidRPr="006B7D47">
              <w:rPr>
                <w:rFonts w:ascii="Cambria" w:hAnsi="Cambria" w:hint="cs"/>
                <w:color w:val="000000"/>
                <w:sz w:val="28"/>
                <w:szCs w:val="28"/>
              </w:rPr>
              <w:t>practical</w:t>
            </w:r>
          </w:p>
        </w:tc>
        <w:tc>
          <w:tcPr>
            <w:tcW w:w="1539"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7B6D993A" w14:textId="77777777" w:rsidR="00255E10" w:rsidRPr="002A1F7E" w:rsidRDefault="00255E10" w:rsidP="00E26F66">
            <w:pPr>
              <w:tabs>
                <w:tab w:val="right" w:pos="10530"/>
              </w:tabs>
              <w:spacing w:before="240" w:line="276" w:lineRule="auto"/>
              <w:jc w:val="center"/>
              <w:rPr>
                <w:rFonts w:ascii="Traditional Arabic" w:eastAsia="Traditional Arabic" w:hAnsi="Traditional Arabic" w:cs="Traditional Arabic"/>
                <w:bCs/>
                <w:sz w:val="28"/>
                <w:szCs w:val="28"/>
              </w:rPr>
            </w:pPr>
            <w:r w:rsidRPr="005A491C">
              <w:rPr>
                <w:rFonts w:ascii="Cambria" w:hAnsi="Cambria" w:hint="cs"/>
                <w:color w:val="000000"/>
                <w:sz w:val="28"/>
                <w:szCs w:val="28"/>
              </w:rPr>
              <w:t>Weekly Exam</w:t>
            </w:r>
          </w:p>
        </w:tc>
      </w:tr>
      <w:tr w:rsidR="00255E10" w14:paraId="3308DA50" w14:textId="77777777" w:rsidTr="00E26F66">
        <w:trPr>
          <w:trHeight w:val="2015"/>
        </w:trPr>
        <w:tc>
          <w:tcPr>
            <w:tcW w:w="8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7D9CFE"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w:t>
            </w:r>
          </w:p>
        </w:tc>
        <w:tc>
          <w:tcPr>
            <w:tcW w:w="9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FC869A"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B04975">
              <w:rPr>
                <w:rFonts w:ascii="Traditional Arabic" w:eastAsia="Traditional Arabic" w:hAnsi="Traditional Arabic" w:cs="Traditional Arabic"/>
                <w:b/>
                <w:sz w:val="28"/>
                <w:szCs w:val="28"/>
              </w:rPr>
              <w:t>3</w:t>
            </w:r>
          </w:p>
        </w:tc>
        <w:tc>
          <w:tcPr>
            <w:tcW w:w="14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4C4A2F9" w14:textId="77777777" w:rsidR="00255E10" w:rsidRPr="00593E58" w:rsidRDefault="00255E10" w:rsidP="00E26F66">
            <w:pPr>
              <w:tabs>
                <w:tab w:val="right" w:pos="10530"/>
              </w:tabs>
              <w:spacing w:line="276" w:lineRule="auto"/>
              <w:rPr>
                <w:rFonts w:ascii="Traditional Arabic" w:eastAsia="Traditional Arabic" w:hAnsi="Traditional Arabic" w:cs="Traditional Arabic"/>
                <w:b/>
                <w:sz w:val="24"/>
                <w:szCs w:val="24"/>
              </w:rPr>
            </w:pPr>
            <w:r>
              <w:rPr>
                <w:rFonts w:ascii="Cambria" w:hAnsi="Cambria" w:hint="cs"/>
                <w:color w:val="000000"/>
                <w:sz w:val="28"/>
                <w:szCs w:val="28"/>
              </w:rPr>
              <w:t>Student understanding of the subject</w:t>
            </w:r>
          </w:p>
        </w:tc>
        <w:tc>
          <w:tcPr>
            <w:tcW w:w="39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6AD335A"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Cambria" w:hAnsi="Cambria" w:hint="cs"/>
                <w:color w:val="000000"/>
                <w:sz w:val="28"/>
                <w:szCs w:val="28"/>
              </w:rPr>
              <w:t>differentiation using the chain rule,</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97D824"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sidRPr="006B7D47">
              <w:rPr>
                <w:rFonts w:ascii="Cambria" w:hAnsi="Cambria" w:hint="cs"/>
                <w:color w:val="000000"/>
                <w:sz w:val="28"/>
                <w:szCs w:val="28"/>
              </w:rPr>
              <w:t>practical</w:t>
            </w:r>
          </w:p>
        </w:tc>
        <w:tc>
          <w:tcPr>
            <w:tcW w:w="15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54BABC1" w14:textId="77777777" w:rsidR="00255E10" w:rsidRPr="002A1F7E" w:rsidRDefault="00255E10" w:rsidP="00E26F66">
            <w:pPr>
              <w:tabs>
                <w:tab w:val="right" w:pos="10530"/>
              </w:tabs>
              <w:spacing w:before="240" w:line="276" w:lineRule="auto"/>
              <w:jc w:val="center"/>
              <w:rPr>
                <w:rFonts w:ascii="Traditional Arabic" w:eastAsia="Traditional Arabic" w:hAnsi="Traditional Arabic" w:cs="Traditional Arabic"/>
                <w:bCs/>
                <w:sz w:val="28"/>
                <w:szCs w:val="28"/>
              </w:rPr>
            </w:pPr>
            <w:r w:rsidRPr="005A491C">
              <w:rPr>
                <w:rFonts w:ascii="Cambria" w:hAnsi="Cambria" w:hint="cs"/>
                <w:color w:val="000000"/>
                <w:sz w:val="28"/>
                <w:szCs w:val="28"/>
              </w:rPr>
              <w:t>Weekly Exam</w:t>
            </w:r>
          </w:p>
        </w:tc>
      </w:tr>
      <w:tr w:rsidR="00255E10" w14:paraId="3A412DB6" w14:textId="77777777" w:rsidTr="00E26F66">
        <w:trPr>
          <w:trHeight w:val="2015"/>
        </w:trPr>
        <w:tc>
          <w:tcPr>
            <w:tcW w:w="8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5AC08AC"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w:t>
            </w:r>
          </w:p>
        </w:tc>
        <w:tc>
          <w:tcPr>
            <w:tcW w:w="92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3D5B7FA"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B04975">
              <w:rPr>
                <w:rFonts w:ascii="Traditional Arabic" w:eastAsia="Traditional Arabic" w:hAnsi="Traditional Arabic" w:cs="Traditional Arabic"/>
                <w:b/>
                <w:sz w:val="28"/>
                <w:szCs w:val="28"/>
              </w:rPr>
              <w:t>3</w:t>
            </w:r>
          </w:p>
        </w:tc>
        <w:tc>
          <w:tcPr>
            <w:tcW w:w="1492"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18FFD7A7" w14:textId="77777777" w:rsidR="00255E10" w:rsidRPr="00593E58" w:rsidRDefault="00255E10" w:rsidP="00E26F66">
            <w:pPr>
              <w:tabs>
                <w:tab w:val="right" w:pos="10530"/>
              </w:tabs>
              <w:spacing w:line="276" w:lineRule="auto"/>
              <w:rPr>
                <w:rFonts w:ascii="Traditional Arabic" w:eastAsia="Traditional Arabic" w:hAnsi="Traditional Arabic" w:cs="Traditional Arabic"/>
                <w:b/>
                <w:sz w:val="24"/>
                <w:szCs w:val="24"/>
              </w:rPr>
            </w:pPr>
            <w:r>
              <w:rPr>
                <w:rFonts w:ascii="Cambria" w:hAnsi="Cambria" w:hint="cs"/>
                <w:color w:val="000000"/>
                <w:sz w:val="28"/>
                <w:szCs w:val="28"/>
              </w:rPr>
              <w:t>Student understanding of the subject</w:t>
            </w:r>
          </w:p>
        </w:tc>
        <w:tc>
          <w:tcPr>
            <w:tcW w:w="3960"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2A00CF60"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Cambria" w:hAnsi="Cambria" w:hint="cs"/>
                <w:color w:val="000000"/>
                <w:sz w:val="28"/>
                <w:szCs w:val="28"/>
              </w:rPr>
              <w:t>Indefinite Integration</w:t>
            </w:r>
          </w:p>
        </w:tc>
        <w:tc>
          <w:tcPr>
            <w:tcW w:w="1800"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7C206811"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sidRPr="006B7D47">
              <w:rPr>
                <w:rFonts w:ascii="Cambria" w:hAnsi="Cambria" w:hint="cs"/>
                <w:color w:val="000000"/>
                <w:sz w:val="28"/>
                <w:szCs w:val="28"/>
              </w:rPr>
              <w:t>practical</w:t>
            </w:r>
          </w:p>
        </w:tc>
        <w:tc>
          <w:tcPr>
            <w:tcW w:w="1539"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02455E59" w14:textId="77777777" w:rsidR="00255E10" w:rsidRDefault="00255E10" w:rsidP="00E26F66">
            <w:pPr>
              <w:tabs>
                <w:tab w:val="right" w:pos="10530"/>
              </w:tabs>
              <w:spacing w:before="240" w:line="276" w:lineRule="auto"/>
              <w:jc w:val="center"/>
              <w:rPr>
                <w:rFonts w:ascii="Traditional Arabic" w:eastAsia="Traditional Arabic" w:hAnsi="Traditional Arabic" w:cs="Traditional Arabic"/>
                <w:b/>
                <w:sz w:val="28"/>
                <w:szCs w:val="28"/>
              </w:rPr>
            </w:pPr>
            <w:r w:rsidRPr="005A491C">
              <w:rPr>
                <w:rFonts w:ascii="Cambria" w:hAnsi="Cambria" w:hint="cs"/>
                <w:color w:val="000000"/>
                <w:sz w:val="28"/>
                <w:szCs w:val="28"/>
              </w:rPr>
              <w:t>Weekly Exam</w:t>
            </w:r>
          </w:p>
        </w:tc>
      </w:tr>
      <w:tr w:rsidR="00255E10" w14:paraId="6A754CD0" w14:textId="77777777" w:rsidTr="00E26F6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836D7E"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5A0C6B77"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B04975">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9839544" w14:textId="77777777" w:rsidR="00255E10" w:rsidRPr="00593E58" w:rsidRDefault="00255E10" w:rsidP="00E26F66">
            <w:pPr>
              <w:tabs>
                <w:tab w:val="right" w:pos="10530"/>
              </w:tabs>
              <w:spacing w:line="276" w:lineRule="auto"/>
              <w:rPr>
                <w:rFonts w:ascii="Traditional Arabic" w:eastAsia="Traditional Arabic" w:hAnsi="Traditional Arabic" w:cs="Traditional Arabic"/>
                <w:b/>
                <w:sz w:val="24"/>
                <w:szCs w:val="24"/>
              </w:rPr>
            </w:pPr>
            <w:r>
              <w:rPr>
                <w:rFonts w:ascii="Cambria" w:hAnsi="Cambria" w:hint="cs"/>
                <w:color w:val="000000"/>
                <w:sz w:val="28"/>
                <w:szCs w:val="28"/>
              </w:rPr>
              <w:t>Student understanding of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020DCC"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Cambria" w:hAnsi="Cambria" w:hint="cs"/>
                <w:color w:val="000000"/>
                <w:sz w:val="28"/>
                <w:szCs w:val="28"/>
              </w:rPr>
              <w:t>Definite Integral</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1D81883" w14:textId="77777777" w:rsidR="00255E10" w:rsidRDefault="00255E10" w:rsidP="00E26F66">
            <w:pPr>
              <w:tabs>
                <w:tab w:val="right" w:pos="10530"/>
              </w:tabs>
              <w:spacing w:before="240" w:line="276" w:lineRule="auto"/>
              <w:jc w:val="center"/>
              <w:rPr>
                <w:rFonts w:ascii="Traditional Arabic" w:eastAsia="Traditional Arabic" w:hAnsi="Traditional Arabic" w:cs="Traditional Arabic"/>
                <w:b/>
                <w:sz w:val="28"/>
                <w:szCs w:val="28"/>
              </w:rPr>
            </w:pPr>
            <w:r w:rsidRPr="006B7D47">
              <w:rPr>
                <w:rFonts w:ascii="Cambria" w:hAnsi="Cambria" w:hint="cs"/>
                <w:color w:val="000000"/>
                <w:sz w:val="28"/>
                <w:szCs w:val="28"/>
              </w:rPr>
              <w:t>practical</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A31256B" w14:textId="77777777" w:rsidR="00255E10" w:rsidRDefault="00255E10" w:rsidP="00E26F66">
            <w:pPr>
              <w:tabs>
                <w:tab w:val="right" w:pos="10530"/>
              </w:tabs>
              <w:spacing w:before="240" w:line="276" w:lineRule="auto"/>
              <w:jc w:val="center"/>
              <w:rPr>
                <w:rFonts w:ascii="Traditional Arabic" w:eastAsia="Traditional Arabic" w:hAnsi="Traditional Arabic" w:cs="Traditional Arabic"/>
                <w:b/>
                <w:sz w:val="28"/>
                <w:szCs w:val="28"/>
              </w:rPr>
            </w:pPr>
            <w:r w:rsidRPr="005A491C">
              <w:rPr>
                <w:rFonts w:ascii="Cambria" w:hAnsi="Cambria" w:hint="cs"/>
                <w:color w:val="000000"/>
                <w:sz w:val="28"/>
                <w:szCs w:val="28"/>
              </w:rPr>
              <w:t>Weekly Exam</w:t>
            </w:r>
          </w:p>
        </w:tc>
      </w:tr>
      <w:tr w:rsidR="00255E10" w14:paraId="40097A4D" w14:textId="77777777" w:rsidTr="00E26F6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10CAB0"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C3C96D4"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B04975">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B733B7F" w14:textId="77777777" w:rsidR="00255E10" w:rsidRPr="00593E58" w:rsidRDefault="00255E10" w:rsidP="00E26F66">
            <w:pPr>
              <w:tabs>
                <w:tab w:val="right" w:pos="10530"/>
              </w:tabs>
              <w:spacing w:line="276" w:lineRule="auto"/>
              <w:jc w:val="right"/>
              <w:rPr>
                <w:rFonts w:ascii="Traditional Arabic" w:eastAsia="Traditional Arabic" w:hAnsi="Traditional Arabic" w:cs="Traditional Arabic"/>
                <w:b/>
                <w:sz w:val="24"/>
                <w:szCs w:val="24"/>
              </w:rPr>
            </w:pPr>
            <w:r>
              <w:rPr>
                <w:rFonts w:ascii="Cambria" w:hAnsi="Cambria" w:hint="cs"/>
                <w:color w:val="000000"/>
                <w:sz w:val="28"/>
                <w:szCs w:val="28"/>
              </w:rPr>
              <w:t>Student understanding of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BE7A56" w14:textId="77777777" w:rsidR="00255E10" w:rsidRPr="00593E58" w:rsidRDefault="00255E10" w:rsidP="00E26F66">
            <w:pPr>
              <w:tabs>
                <w:tab w:val="right" w:pos="10530"/>
              </w:tabs>
              <w:spacing w:before="240" w:line="276" w:lineRule="auto"/>
              <w:jc w:val="center"/>
              <w:rPr>
                <w:rFonts w:ascii="Traditional Arabic" w:eastAsia="Traditional Arabic" w:hAnsi="Traditional Arabic" w:cs="Traditional Arabic"/>
                <w:b/>
                <w:sz w:val="24"/>
                <w:szCs w:val="24"/>
              </w:rPr>
            </w:pPr>
            <w:r>
              <w:rPr>
                <w:rFonts w:ascii="Cambria" w:hAnsi="Cambria" w:hint="cs"/>
                <w:color w:val="000000"/>
                <w:sz w:val="28"/>
                <w:szCs w:val="28"/>
              </w:rPr>
              <w:t>Matrices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C68112E" w14:textId="77777777" w:rsidR="00255E10" w:rsidRDefault="00255E10" w:rsidP="00E26F66">
            <w:pPr>
              <w:tabs>
                <w:tab w:val="right" w:pos="10530"/>
              </w:tabs>
              <w:spacing w:before="240" w:line="276" w:lineRule="auto"/>
              <w:jc w:val="center"/>
              <w:rPr>
                <w:rFonts w:ascii="Traditional Arabic" w:eastAsia="Traditional Arabic" w:hAnsi="Traditional Arabic" w:cs="Traditional Arabic"/>
                <w:b/>
                <w:sz w:val="28"/>
                <w:szCs w:val="28"/>
              </w:rPr>
            </w:pPr>
            <w:r w:rsidRPr="006B7D47">
              <w:rPr>
                <w:rFonts w:ascii="Cambria" w:hAnsi="Cambria" w:hint="cs"/>
                <w:color w:val="000000"/>
                <w:sz w:val="28"/>
                <w:szCs w:val="28"/>
              </w:rPr>
              <w:t>practical</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F67E6AE" w14:textId="77777777" w:rsidR="00255E10" w:rsidRDefault="00255E10" w:rsidP="00E26F66">
            <w:pPr>
              <w:tabs>
                <w:tab w:val="right" w:pos="10530"/>
              </w:tabs>
              <w:spacing w:before="240" w:line="276" w:lineRule="auto"/>
              <w:jc w:val="center"/>
              <w:rPr>
                <w:rFonts w:ascii="Traditional Arabic" w:eastAsia="Traditional Arabic" w:hAnsi="Traditional Arabic" w:cs="Traditional Arabic"/>
                <w:b/>
                <w:sz w:val="28"/>
                <w:szCs w:val="28"/>
              </w:rPr>
            </w:pPr>
            <w:r w:rsidRPr="005A491C">
              <w:rPr>
                <w:rFonts w:ascii="Cambria" w:hAnsi="Cambria" w:hint="cs"/>
                <w:color w:val="000000"/>
                <w:sz w:val="28"/>
                <w:szCs w:val="28"/>
              </w:rPr>
              <w:t>Weekly Exam</w:t>
            </w:r>
          </w:p>
        </w:tc>
      </w:tr>
      <w:tr w:rsidR="00255E10" w14:paraId="3493873E" w14:textId="77777777" w:rsidTr="00E26F6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A5B4B0"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5E11A02C"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3AA8D3" w14:textId="77777777" w:rsidR="00255E10" w:rsidRPr="00593E58" w:rsidRDefault="00255E10" w:rsidP="00E26F66">
            <w:pPr>
              <w:tabs>
                <w:tab w:val="right" w:pos="10530"/>
              </w:tabs>
              <w:spacing w:line="276" w:lineRule="auto"/>
              <w:jc w:val="right"/>
              <w:rPr>
                <w:rFonts w:ascii="Traditional Arabic" w:eastAsia="Traditional Arabic" w:hAnsi="Traditional Arabic" w:cs="Traditional Arabic"/>
                <w:b/>
                <w:sz w:val="24"/>
                <w:szCs w:val="24"/>
              </w:rPr>
            </w:pP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66B95A0" w14:textId="77777777" w:rsidR="00255E10" w:rsidRPr="00593E58" w:rsidRDefault="00255E10" w:rsidP="00E26F66">
            <w:pPr>
              <w:tabs>
                <w:tab w:val="right" w:pos="10530"/>
              </w:tabs>
              <w:spacing w:line="276" w:lineRule="auto"/>
              <w:jc w:val="center"/>
              <w:rPr>
                <w:rFonts w:ascii="Traditional Arabic" w:eastAsia="Traditional Arabic" w:hAnsi="Traditional Arabic" w:cs="Traditional Arabic"/>
                <w:b/>
                <w:sz w:val="24"/>
                <w:szCs w:val="24"/>
              </w:rPr>
            </w:pPr>
            <w:r>
              <w:rPr>
                <w:rFonts w:ascii="Cambria" w:hAnsi="Cambria"/>
                <w:color w:val="000000"/>
                <w:sz w:val="28"/>
                <w:szCs w:val="28"/>
              </w:rPr>
              <w:t xml:space="preserve">Final exam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3857CEFA"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1BAC1AF9"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p>
        </w:tc>
      </w:tr>
    </w:tbl>
    <w:p w14:paraId="1AB825A0" w14:textId="77777777" w:rsidR="00255E10" w:rsidRDefault="00255E10" w:rsidP="00255E10">
      <w:pPr>
        <w:tabs>
          <w:tab w:val="right" w:pos="10530"/>
        </w:tabs>
        <w:spacing w:before="240" w:after="240"/>
        <w:rPr>
          <w:rFonts w:ascii="Traditional Arabic" w:eastAsia="Traditional Arabic" w:hAnsi="Traditional Arabic" w:cs="Traditional Arabic"/>
          <w:b/>
          <w:sz w:val="28"/>
          <w:szCs w:val="28"/>
        </w:rPr>
      </w:pPr>
    </w:p>
    <w:p w14:paraId="25882545"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p>
    <w:p w14:paraId="730AA01B"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12.Infrastructure</w:t>
      </w:r>
    </w:p>
    <w:tbl>
      <w:tblPr>
        <w:tblStyle w:val="2"/>
        <w:tblW w:w="837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780"/>
        <w:gridCol w:w="4590"/>
      </w:tblGrid>
      <w:tr w:rsidR="00255E10" w14:paraId="66F5E014" w14:textId="77777777" w:rsidTr="00E26F66">
        <w:trPr>
          <w:trHeight w:val="24"/>
        </w:trPr>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D160E"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Textbooks</w:t>
            </w:r>
          </w:p>
        </w:tc>
        <w:tc>
          <w:tcPr>
            <w:tcW w:w="4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3406CF"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985B7D">
              <w:rPr>
                <w:rFonts w:asciiTheme="majorBidi" w:hAnsiTheme="majorBidi" w:cstheme="majorBidi"/>
                <w:color w:val="000000"/>
                <w:sz w:val="28"/>
                <w:szCs w:val="28"/>
              </w:rPr>
              <w:t>Principles of Mathematics / Written by: Dr. Muhammad Al-Qadi and Mr. Ahmed Abu Bakr</w:t>
            </w:r>
          </w:p>
        </w:tc>
      </w:tr>
      <w:tr w:rsidR="00255E10" w14:paraId="11B53A4F" w14:textId="77777777" w:rsidTr="00E26F66">
        <w:trPr>
          <w:trHeight w:val="54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A257E8"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References</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C130BB7" w14:textId="77777777" w:rsidR="00255E10" w:rsidRDefault="00255E10" w:rsidP="00E26F66">
            <w:pPr>
              <w:tabs>
                <w:tab w:val="right" w:pos="10530"/>
              </w:tabs>
              <w:spacing w:line="276" w:lineRule="auto"/>
              <w:jc w:val="right"/>
              <w:rPr>
                <w:rFonts w:ascii="Traditional Arabic" w:eastAsia="Traditional Arabic" w:hAnsi="Traditional Arabic" w:cs="Traditional Arabic"/>
                <w:b/>
                <w:sz w:val="26"/>
                <w:szCs w:val="26"/>
              </w:rPr>
            </w:pPr>
          </w:p>
        </w:tc>
      </w:tr>
      <w:tr w:rsidR="00255E10" w14:paraId="4AB8E1BE" w14:textId="77777777" w:rsidTr="00E26F66">
        <w:trPr>
          <w:trHeight w:val="87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8AAAEF" w14:textId="77777777" w:rsidR="00255E10" w:rsidRPr="002250C2" w:rsidRDefault="00255E10" w:rsidP="00E26F66">
            <w:pPr>
              <w:tabs>
                <w:tab w:val="right" w:pos="10530"/>
              </w:tabs>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c. Recommended books and periodicals (journals, reports, etc.)</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2CC828C" w14:textId="77777777" w:rsidR="00255E10" w:rsidRPr="002250C2" w:rsidRDefault="00255E10" w:rsidP="00E26F66">
            <w:pPr>
              <w:tabs>
                <w:tab w:val="right" w:pos="10530"/>
              </w:tabs>
              <w:spacing w:line="276" w:lineRule="auto"/>
              <w:jc w:val="right"/>
              <w:rPr>
                <w:rFonts w:ascii="Traditional Arabic" w:eastAsia="Traditional Arabic" w:hAnsi="Traditional Arabic" w:cs="Traditional Arabic"/>
                <w:b/>
                <w:sz w:val="24"/>
                <w:szCs w:val="24"/>
              </w:rPr>
            </w:pPr>
          </w:p>
        </w:tc>
      </w:tr>
      <w:tr w:rsidR="00255E10" w14:paraId="25F36370" w14:textId="77777777" w:rsidTr="00E26F66">
        <w:trPr>
          <w:trHeight w:val="87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B9084C" w14:textId="77777777" w:rsidR="00255E10" w:rsidRPr="002250C2" w:rsidRDefault="00255E10" w:rsidP="00E26F66">
            <w:pPr>
              <w:tabs>
                <w:tab w:val="right" w:pos="10530"/>
              </w:tabs>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 xml:space="preserve">d. Electronic references, internet websites, </w:t>
            </w:r>
            <w:proofErr w:type="spellStart"/>
            <w:r w:rsidRPr="002250C2">
              <w:rPr>
                <w:rFonts w:ascii="Traditional Arabic" w:eastAsia="Traditional Arabic" w:hAnsi="Traditional Arabic" w:cs="Traditional Arabic"/>
                <w:b/>
                <w:sz w:val="24"/>
                <w:szCs w:val="24"/>
              </w:rPr>
              <w:t>etc</w:t>
            </w:r>
            <w:proofErr w:type="spellEnd"/>
          </w:p>
        </w:tc>
        <w:tc>
          <w:tcPr>
            <w:tcW w:w="45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801005" w14:textId="77777777" w:rsidR="00255E10" w:rsidRPr="002250C2" w:rsidRDefault="00255E10" w:rsidP="00E26F66">
            <w:pPr>
              <w:tabs>
                <w:tab w:val="right" w:pos="10530"/>
              </w:tabs>
              <w:spacing w:line="276" w:lineRule="auto"/>
              <w:jc w:val="right"/>
              <w:rPr>
                <w:rFonts w:ascii="Traditional Arabic" w:eastAsia="Traditional Arabic" w:hAnsi="Traditional Arabic" w:cs="Traditional Arabic"/>
                <w:b/>
                <w:sz w:val="24"/>
                <w:szCs w:val="24"/>
              </w:rPr>
            </w:pPr>
            <w:r w:rsidRPr="00774052">
              <w:rPr>
                <w:rFonts w:asciiTheme="majorBidi" w:hAnsiTheme="majorBidi" w:cstheme="majorBidi"/>
                <w:color w:val="000000"/>
                <w:sz w:val="28"/>
                <w:szCs w:val="28"/>
              </w:rPr>
              <w:t>Virtual library, Internet and international scientific research sites</w:t>
            </w:r>
          </w:p>
        </w:tc>
      </w:tr>
    </w:tbl>
    <w:p w14:paraId="053A8E71" w14:textId="77777777" w:rsidR="00255E10" w:rsidRDefault="00255E10" w:rsidP="00255E10">
      <w:pPr>
        <w:tabs>
          <w:tab w:val="right" w:pos="10530"/>
        </w:tabs>
        <w:spacing w:before="240" w:after="240"/>
        <w:rPr>
          <w:rFonts w:ascii="Traditional Arabic" w:eastAsia="Traditional Arabic" w:hAnsi="Traditional Arabic" w:cs="Traditional Arabic"/>
          <w:b/>
          <w:sz w:val="28"/>
          <w:szCs w:val="28"/>
        </w:rPr>
      </w:pPr>
    </w:p>
    <w:p w14:paraId="327734DB"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p>
    <w:p w14:paraId="22338B0E" w14:textId="77777777" w:rsidR="00255E10" w:rsidRDefault="00255E10" w:rsidP="00255E10">
      <w:pPr>
        <w:tabs>
          <w:tab w:val="right" w:pos="10530"/>
        </w:tabs>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 The Plan of Improving the Course</w:t>
      </w:r>
    </w:p>
    <w:tbl>
      <w:tblPr>
        <w:tblStyle w:val="1"/>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55E10" w14:paraId="4054744D" w14:textId="77777777" w:rsidTr="00E26F66">
        <w:trPr>
          <w:trHeight w:val="937"/>
        </w:trPr>
        <w:tc>
          <w:tcPr>
            <w:tcW w:w="831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E6A553B" w14:textId="77777777" w:rsidR="00255E10" w:rsidRDefault="00255E10" w:rsidP="00E26F66">
            <w:pPr>
              <w:tabs>
                <w:tab w:val="right" w:pos="10530"/>
              </w:tabs>
              <w:spacing w:before="240" w:line="276" w:lineRule="auto"/>
              <w:jc w:val="right"/>
              <w:rPr>
                <w:rFonts w:ascii="Traditional Arabic" w:eastAsia="Traditional Arabic" w:hAnsi="Traditional Arabic" w:cs="Traditional Arabic"/>
                <w:b/>
                <w:sz w:val="28"/>
                <w:szCs w:val="28"/>
              </w:rPr>
            </w:pPr>
            <w:r w:rsidRPr="0026388D">
              <w:rPr>
                <w:rFonts w:ascii="Cambria" w:hAnsi="Cambria" w:hint="cs"/>
                <w:color w:val="000000"/>
                <w:sz w:val="28"/>
                <w:szCs w:val="28"/>
              </w:rPr>
              <w:lastRenderedPageBreak/>
              <w:t>By participating in panel discussions, seminars and scientific conferences to keep pace with the process of progress</w:t>
            </w:r>
          </w:p>
        </w:tc>
      </w:tr>
    </w:tbl>
    <w:p w14:paraId="02FE8CD6" w14:textId="77777777" w:rsidR="00255E10" w:rsidRPr="0029674E" w:rsidRDefault="00255E10" w:rsidP="00255E10">
      <w:pPr>
        <w:tabs>
          <w:tab w:val="right" w:pos="10530"/>
        </w:tabs>
      </w:pPr>
    </w:p>
    <w:p w14:paraId="46F2E8BD" w14:textId="77777777" w:rsidR="0095335A" w:rsidRPr="00255E10" w:rsidRDefault="0095335A" w:rsidP="00255E10"/>
    <w:sectPr w:rsidR="0095335A" w:rsidRPr="00255E10" w:rsidSect="00255E10">
      <w:pgSz w:w="12240" w:h="15840"/>
      <w:pgMar w:top="720" w:right="720" w:bottom="720" w:left="1418" w:header="288" w:footer="576" w:gutter="56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6F"/>
    <w:rsid w:val="00255E10"/>
    <w:rsid w:val="00886DB9"/>
    <w:rsid w:val="0095335A"/>
    <w:rsid w:val="00A86F88"/>
    <w:rsid w:val="00D635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18908-0882-43A4-9B6E-3E30742D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E10"/>
    <w:pPr>
      <w:bidi/>
      <w:spacing w:after="0" w:line="240" w:lineRule="auto"/>
    </w:pPr>
    <w:rPr>
      <w:rFonts w:ascii="Times New Roman" w:eastAsia="Times New Roman" w:hAnsi="Times New Roman" w:cs="Times New Roman"/>
      <w:kern w:val="0"/>
      <w:sz w:val="20"/>
      <w:szCs w:val="20"/>
      <w:lang w:val="en"/>
      <w14:ligatures w14:val="none"/>
    </w:rPr>
  </w:style>
  <w:style w:type="paragraph" w:styleId="Heading1">
    <w:name w:val="heading 1"/>
    <w:basedOn w:val="Normal"/>
    <w:next w:val="Normal"/>
    <w:link w:val="Heading1Char"/>
    <w:uiPriority w:val="9"/>
    <w:qFormat/>
    <w:rsid w:val="00D6356F"/>
    <w:pPr>
      <w:keepNext/>
      <w:keepLines/>
      <w:bidi w:val="0"/>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D6356F"/>
    <w:pPr>
      <w:keepNext/>
      <w:keepLines/>
      <w:bidi w:val="0"/>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D6356F"/>
    <w:pPr>
      <w:keepNext/>
      <w:keepLines/>
      <w:bidi w:val="0"/>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D6356F"/>
    <w:pPr>
      <w:keepNext/>
      <w:keepLines/>
      <w:bidi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D6356F"/>
    <w:pPr>
      <w:keepNext/>
      <w:keepLines/>
      <w:bidi w:val="0"/>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D6356F"/>
    <w:pPr>
      <w:keepNext/>
      <w:keepLines/>
      <w:bidi w:val="0"/>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D6356F"/>
    <w:pPr>
      <w:keepNext/>
      <w:keepLines/>
      <w:bidi w:val="0"/>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D6356F"/>
    <w:pPr>
      <w:keepNext/>
      <w:keepLines/>
      <w:bidi w:val="0"/>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D6356F"/>
    <w:pPr>
      <w:keepNext/>
      <w:keepLines/>
      <w:bidi w:val="0"/>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5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5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5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5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5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5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5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5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56F"/>
    <w:rPr>
      <w:rFonts w:eastAsiaTheme="majorEastAsia" w:cstheme="majorBidi"/>
      <w:color w:val="272727" w:themeColor="text1" w:themeTint="D8"/>
    </w:rPr>
  </w:style>
  <w:style w:type="paragraph" w:styleId="Title">
    <w:name w:val="Title"/>
    <w:basedOn w:val="Normal"/>
    <w:next w:val="Normal"/>
    <w:link w:val="TitleChar"/>
    <w:uiPriority w:val="10"/>
    <w:qFormat/>
    <w:rsid w:val="00D6356F"/>
    <w:pPr>
      <w:bidi w:val="0"/>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D635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56F"/>
    <w:pPr>
      <w:numPr>
        <w:ilvl w:val="1"/>
      </w:numPr>
      <w:bidi w:val="0"/>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D635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56F"/>
    <w:pPr>
      <w:bidi w:val="0"/>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D6356F"/>
    <w:rPr>
      <w:i/>
      <w:iCs/>
      <w:color w:val="404040" w:themeColor="text1" w:themeTint="BF"/>
    </w:rPr>
  </w:style>
  <w:style w:type="paragraph" w:styleId="ListParagraph">
    <w:name w:val="List Paragraph"/>
    <w:basedOn w:val="Normal"/>
    <w:uiPriority w:val="34"/>
    <w:qFormat/>
    <w:rsid w:val="00D6356F"/>
    <w:pPr>
      <w:bidi w:val="0"/>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D6356F"/>
    <w:rPr>
      <w:i/>
      <w:iCs/>
      <w:color w:val="0F4761" w:themeColor="accent1" w:themeShade="BF"/>
    </w:rPr>
  </w:style>
  <w:style w:type="paragraph" w:styleId="IntenseQuote">
    <w:name w:val="Intense Quote"/>
    <w:basedOn w:val="Normal"/>
    <w:next w:val="Normal"/>
    <w:link w:val="IntenseQuoteChar"/>
    <w:uiPriority w:val="30"/>
    <w:qFormat/>
    <w:rsid w:val="00D6356F"/>
    <w:pPr>
      <w:pBdr>
        <w:top w:val="single" w:sz="4" w:space="10" w:color="0F4761" w:themeColor="accent1" w:themeShade="BF"/>
        <w:bottom w:val="single" w:sz="4" w:space="10" w:color="0F4761" w:themeColor="accent1" w:themeShade="BF"/>
      </w:pBdr>
      <w:bidi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D6356F"/>
    <w:rPr>
      <w:i/>
      <w:iCs/>
      <w:color w:val="0F4761" w:themeColor="accent1" w:themeShade="BF"/>
    </w:rPr>
  </w:style>
  <w:style w:type="character" w:styleId="IntenseReference">
    <w:name w:val="Intense Reference"/>
    <w:basedOn w:val="DefaultParagraphFont"/>
    <w:uiPriority w:val="32"/>
    <w:qFormat/>
    <w:rsid w:val="00D6356F"/>
    <w:rPr>
      <w:b/>
      <w:bCs/>
      <w:smallCaps/>
      <w:color w:val="0F4761" w:themeColor="accent1" w:themeShade="BF"/>
      <w:spacing w:val="5"/>
    </w:rPr>
  </w:style>
  <w:style w:type="table" w:customStyle="1" w:styleId="16">
    <w:name w:val="16"/>
    <w:basedOn w:val="TableNormal"/>
    <w:rsid w:val="00255E10"/>
    <w:pPr>
      <w:bidi/>
      <w:spacing w:after="0" w:line="240" w:lineRule="auto"/>
    </w:pPr>
    <w:rPr>
      <w:rFonts w:ascii="Cambria" w:eastAsia="Cambria" w:hAnsi="Cambria" w:cs="Cambria"/>
      <w:color w:val="000000"/>
      <w:kern w:val="0"/>
      <w:lang w:val="en"/>
      <w14:ligatures w14:val="none"/>
    </w:rPr>
    <w:tblPr>
      <w:tblStyleRowBandSize w:val="1"/>
      <w:tblStyleColBandSize w:val="1"/>
      <w:tblCellMar>
        <w:left w:w="115" w:type="dxa"/>
        <w:right w:w="115" w:type="dxa"/>
      </w:tblCellMar>
    </w:tblPr>
    <w:tcPr>
      <w:shd w:val="clear" w:color="auto" w:fill="D3DFEE"/>
    </w:tcPr>
  </w:style>
  <w:style w:type="table" w:customStyle="1" w:styleId="15">
    <w:name w:val="15"/>
    <w:basedOn w:val="TableNormal"/>
    <w:rsid w:val="00255E10"/>
    <w:pPr>
      <w:bidi/>
      <w:spacing w:after="0" w:line="240" w:lineRule="auto"/>
    </w:pPr>
    <w:rPr>
      <w:rFonts w:ascii="Cambria" w:eastAsia="Cambria" w:hAnsi="Cambria" w:cs="Cambria"/>
      <w:color w:val="000000"/>
      <w:kern w:val="0"/>
      <w:lang w:val="en"/>
      <w14:ligatures w14:val="none"/>
    </w:rPr>
    <w:tblPr>
      <w:tblStyleRowBandSize w:val="1"/>
      <w:tblStyleColBandSize w:val="1"/>
      <w:tblCellMar>
        <w:left w:w="115" w:type="dxa"/>
        <w:right w:w="115" w:type="dxa"/>
      </w:tblCellMar>
    </w:tblPr>
    <w:tcPr>
      <w:shd w:val="clear" w:color="auto" w:fill="D3DFEE"/>
    </w:tcPr>
  </w:style>
  <w:style w:type="table" w:customStyle="1" w:styleId="13">
    <w:name w:val="13"/>
    <w:basedOn w:val="TableNormal"/>
    <w:rsid w:val="00255E10"/>
    <w:pPr>
      <w:bidi/>
      <w:spacing w:after="0" w:line="240" w:lineRule="auto"/>
    </w:pPr>
    <w:rPr>
      <w:rFonts w:ascii="Times New Roman" w:eastAsia="Times New Roman" w:hAnsi="Times New Roman" w:cs="Times New Roman"/>
      <w:kern w:val="0"/>
      <w:sz w:val="20"/>
      <w:szCs w:val="20"/>
      <w:lang w:val="en"/>
      <w14:ligatures w14:val="none"/>
    </w:rPr>
    <w:tblPr>
      <w:tblStyleRowBandSize w:val="1"/>
      <w:tblStyleColBandSize w:val="1"/>
      <w:tblCellMar>
        <w:top w:w="15" w:type="dxa"/>
        <w:left w:w="15" w:type="dxa"/>
        <w:bottom w:w="15" w:type="dxa"/>
        <w:right w:w="15" w:type="dxa"/>
      </w:tblCellMar>
    </w:tblPr>
  </w:style>
  <w:style w:type="table" w:customStyle="1" w:styleId="12">
    <w:name w:val="12"/>
    <w:basedOn w:val="TableNormal"/>
    <w:rsid w:val="00255E10"/>
    <w:pPr>
      <w:bidi/>
      <w:spacing w:after="0" w:line="240" w:lineRule="auto"/>
    </w:pPr>
    <w:rPr>
      <w:rFonts w:ascii="Times New Roman" w:eastAsia="Times New Roman" w:hAnsi="Times New Roman" w:cs="Times New Roman"/>
      <w:kern w:val="0"/>
      <w:sz w:val="20"/>
      <w:szCs w:val="20"/>
      <w:lang w:val="en"/>
      <w14:ligatures w14:val="none"/>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255E10"/>
    <w:pPr>
      <w:bidi/>
      <w:spacing w:after="0" w:line="240" w:lineRule="auto"/>
    </w:pPr>
    <w:rPr>
      <w:rFonts w:ascii="Times New Roman" w:eastAsia="Times New Roman" w:hAnsi="Times New Roman" w:cs="Times New Roman"/>
      <w:kern w:val="0"/>
      <w:sz w:val="20"/>
      <w:szCs w:val="20"/>
      <w:lang w:val="en"/>
      <w14:ligatures w14:val="none"/>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255E10"/>
    <w:pPr>
      <w:bidi/>
      <w:spacing w:after="0" w:line="240" w:lineRule="auto"/>
    </w:pPr>
    <w:rPr>
      <w:rFonts w:ascii="Times New Roman" w:eastAsia="Times New Roman" w:hAnsi="Times New Roman" w:cs="Times New Roman"/>
      <w:kern w:val="0"/>
      <w:sz w:val="20"/>
      <w:szCs w:val="20"/>
      <w:lang w:val="en"/>
      <w14:ligatures w14:val="none"/>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255E10"/>
    <w:pPr>
      <w:bidi/>
      <w:spacing w:after="0" w:line="240" w:lineRule="auto"/>
    </w:pPr>
    <w:rPr>
      <w:rFonts w:ascii="Times New Roman" w:eastAsia="Times New Roman" w:hAnsi="Times New Roman" w:cs="Times New Roman"/>
      <w:kern w:val="0"/>
      <w:sz w:val="20"/>
      <w:szCs w:val="20"/>
      <w:lang w:val="en"/>
      <w14:ligatures w14:val="none"/>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255E10"/>
    <w:pPr>
      <w:bidi/>
      <w:spacing w:after="0" w:line="240" w:lineRule="auto"/>
    </w:pPr>
    <w:rPr>
      <w:rFonts w:ascii="Times New Roman" w:eastAsia="Times New Roman" w:hAnsi="Times New Roman" w:cs="Times New Roman"/>
      <w:kern w:val="0"/>
      <w:sz w:val="20"/>
      <w:szCs w:val="20"/>
      <w:lang w:val="en"/>
      <w14:ligatures w14:val="none"/>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255E10"/>
    <w:pPr>
      <w:bidi/>
      <w:spacing w:after="0" w:line="240" w:lineRule="auto"/>
    </w:pPr>
    <w:rPr>
      <w:rFonts w:ascii="Times New Roman" w:eastAsia="Times New Roman" w:hAnsi="Times New Roman" w:cs="Times New Roman"/>
      <w:kern w:val="0"/>
      <w:sz w:val="20"/>
      <w:szCs w:val="20"/>
      <w:lang w:val="en"/>
      <w14:ligatures w14:val="none"/>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255E10"/>
    <w:pPr>
      <w:bidi/>
      <w:spacing w:after="0" w:line="240" w:lineRule="auto"/>
    </w:pPr>
    <w:rPr>
      <w:rFonts w:ascii="Times New Roman" w:eastAsia="Times New Roman" w:hAnsi="Times New Roman" w:cs="Times New Roman"/>
      <w:kern w:val="0"/>
      <w:sz w:val="20"/>
      <w:szCs w:val="20"/>
      <w:lang w:val="en"/>
      <w14:ligatures w14:val="none"/>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255E10"/>
    <w:pPr>
      <w:bidi/>
      <w:spacing w:after="0" w:line="240" w:lineRule="auto"/>
    </w:pPr>
    <w:rPr>
      <w:rFonts w:ascii="Times New Roman" w:eastAsia="Times New Roman" w:hAnsi="Times New Roman" w:cs="Times New Roman"/>
      <w:kern w:val="0"/>
      <w:sz w:val="20"/>
      <w:szCs w:val="20"/>
      <w:lang w:val="en"/>
      <w14:ligatures w14:val="none"/>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255E10"/>
    <w:pPr>
      <w:bidi/>
      <w:spacing w:after="0" w:line="240" w:lineRule="auto"/>
    </w:pPr>
    <w:rPr>
      <w:rFonts w:ascii="Times New Roman" w:eastAsia="Times New Roman" w:hAnsi="Times New Roman" w:cs="Times New Roman"/>
      <w:kern w:val="0"/>
      <w:sz w:val="20"/>
      <w:szCs w:val="20"/>
      <w:lang w:val="en"/>
      <w14:ligatures w14:val="none"/>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255E10"/>
    <w:pPr>
      <w:bidi/>
      <w:spacing w:after="0" w:line="240" w:lineRule="auto"/>
    </w:pPr>
    <w:rPr>
      <w:rFonts w:ascii="Times New Roman" w:eastAsia="Times New Roman" w:hAnsi="Times New Roman" w:cs="Times New Roman"/>
      <w:kern w:val="0"/>
      <w:sz w:val="20"/>
      <w:szCs w:val="20"/>
      <w:lang w:val="en"/>
      <w14:ligatures w14:val="none"/>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255E10"/>
    <w:pPr>
      <w:bidi/>
      <w:spacing w:after="0" w:line="240" w:lineRule="auto"/>
    </w:pPr>
    <w:rPr>
      <w:rFonts w:ascii="Times New Roman" w:eastAsia="Times New Roman" w:hAnsi="Times New Roman" w:cs="Times New Roman"/>
      <w:kern w:val="0"/>
      <w:sz w:val="20"/>
      <w:szCs w:val="20"/>
      <w:lang w:val="en"/>
      <w14:ligatures w14:val="none"/>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255E10"/>
    <w:pPr>
      <w:bidi/>
      <w:spacing w:after="0" w:line="240" w:lineRule="auto"/>
    </w:pPr>
    <w:rPr>
      <w:rFonts w:ascii="Times New Roman" w:eastAsia="Times New Roman" w:hAnsi="Times New Roman" w:cs="Times New Roman"/>
      <w:kern w:val="0"/>
      <w:sz w:val="20"/>
      <w:szCs w:val="20"/>
      <w:lang w:val="en"/>
      <w14:ligatures w14:val="none"/>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Anees Basil Abdulkareem ALBASRI</dc:creator>
  <cp:keywords/>
  <dc:description/>
  <cp:lastModifiedBy>Anees Basil Abdulkareem ALBASRI</cp:lastModifiedBy>
  <cp:revision>2</cp:revision>
  <dcterms:created xsi:type="dcterms:W3CDTF">2024-12-04T06:19:00Z</dcterms:created>
  <dcterms:modified xsi:type="dcterms:W3CDTF">2024-12-04T06:21:00Z</dcterms:modified>
</cp:coreProperties>
</file>