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7237" w14:textId="77777777" w:rsidR="00274119" w:rsidRDefault="00274119">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274119" w14:paraId="376FDCC7" w14:textId="77777777">
        <w:trPr>
          <w:trHeight w:val="318"/>
        </w:trPr>
        <w:tc>
          <w:tcPr>
            <w:tcW w:w="7035" w:type="dxa"/>
            <w:shd w:val="clear" w:color="auto" w:fill="auto"/>
          </w:tcPr>
          <w:p w14:paraId="302F78FB" w14:textId="77777777" w:rsidR="00274119" w:rsidRDefault="00000000">
            <w:pPr>
              <w:pBdr>
                <w:top w:val="nil"/>
                <w:left w:val="nil"/>
                <w:bottom w:val="nil"/>
                <w:right w:val="nil"/>
                <w:between w:val="nil"/>
              </w:pBd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840F639" w14:textId="77777777" w:rsidR="00274119" w:rsidRDefault="00274119">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5F32B5A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68ABECB4" w14:textId="77777777">
        <w:trPr>
          <w:trHeight w:val="468"/>
        </w:trPr>
        <w:tc>
          <w:tcPr>
            <w:tcW w:w="7035" w:type="dxa"/>
            <w:shd w:val="clear" w:color="auto" w:fill="auto"/>
          </w:tcPr>
          <w:p w14:paraId="5975839A" w14:textId="77777777" w:rsidR="00274119" w:rsidRDefault="00000000">
            <w:pPr>
              <w:spacing w:before="240"/>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468576" w14:textId="77777777" w:rsidR="00274119" w:rsidRDefault="00274119">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087AC38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26C11144" w14:textId="77777777">
        <w:trPr>
          <w:trHeight w:val="1022"/>
        </w:trPr>
        <w:tc>
          <w:tcPr>
            <w:tcW w:w="7035" w:type="dxa"/>
            <w:shd w:val="clear" w:color="auto" w:fill="auto"/>
          </w:tcPr>
          <w:p w14:paraId="26A4AD5A" w14:textId="77777777" w:rsidR="00274119" w:rsidRDefault="00000000">
            <w:pP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169B281F" w14:textId="77777777" w:rsidR="00274119" w:rsidRDefault="00000000">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5995D880" wp14:editId="649F8B5A">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595ED93E" w14:textId="77777777" w:rsidR="00274119" w:rsidRDefault="00274119">
            <w:pPr>
              <w:tabs>
                <w:tab w:val="center" w:pos="4153"/>
                <w:tab w:val="right" w:pos="8306"/>
              </w:tabs>
              <w:rPr>
                <w:rFonts w:ascii="Times New Roman" w:eastAsia="Times New Roman" w:hAnsi="Times New Roman" w:cs="Times New Roman"/>
                <w:b/>
                <w:sz w:val="28"/>
                <w:szCs w:val="28"/>
              </w:rPr>
            </w:pPr>
          </w:p>
        </w:tc>
      </w:tr>
    </w:tbl>
    <w:p w14:paraId="57C02D33" w14:textId="77777777" w:rsidR="00274119"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Pr>
          <w:rFonts w:ascii="Traditional Arabic" w:eastAsia="Traditional Arabic" w:hAnsi="Traditional Arabic" w:cs="Traditional Arabic"/>
          <w:b/>
          <w:color w:val="000000"/>
          <w:sz w:val="28"/>
          <w:szCs w:val="28"/>
        </w:rPr>
        <w:t xml:space="preserve"> </w:t>
      </w:r>
    </w:p>
    <w:tbl>
      <w:tblPr>
        <w:tblStyle w:val="a0"/>
        <w:tblW w:w="9255" w:type="dxa"/>
        <w:tblInd w:w="-5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630"/>
        <w:gridCol w:w="5625"/>
      </w:tblGrid>
      <w:tr w:rsidR="00274119" w14:paraId="3CC0AD56"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Pr>
          <w:p w14:paraId="0292F305" w14:textId="7BF91387" w:rsidR="00274119"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Course</w:t>
            </w:r>
            <w:r w:rsidR="00E1000A">
              <w:rPr>
                <w:rFonts w:ascii="Traditional Arabic" w:eastAsia="Traditional Arabic" w:hAnsi="Traditional Arabic" w:cs="Traditional Arabic"/>
                <w:b/>
                <w:sz w:val="28"/>
                <w:szCs w:val="28"/>
              </w:rPr>
              <w:t xml:space="preserve"> </w:t>
            </w:r>
            <w:r w:rsidR="00E1000A">
              <w:rPr>
                <w:rFonts w:ascii="Traditional Arabic" w:eastAsia="Traditional Arabic" w:hAnsi="Traditional Arabic" w:cs="Traditional Arabic"/>
                <w:b/>
                <w:sz w:val="28"/>
                <w:szCs w:val="28"/>
              </w:rPr>
              <w:t>Description</w:t>
            </w:r>
          </w:p>
        </w:tc>
        <w:tc>
          <w:tcPr>
            <w:tcW w:w="5625" w:type="dxa"/>
            <w:tcBorders>
              <w:top w:val="single" w:sz="8" w:space="0" w:color="000000"/>
              <w:left w:val="single" w:sz="8" w:space="0" w:color="000000"/>
              <w:bottom w:val="single" w:sz="8" w:space="0" w:color="000000"/>
              <w:right w:val="single" w:sz="8" w:space="0" w:color="000000"/>
            </w:tcBorders>
            <w:shd w:val="clear" w:color="auto" w:fill="auto"/>
          </w:tcPr>
          <w:p w14:paraId="5A81B319" w14:textId="77777777" w:rsidR="00274119" w:rsidRDefault="00000000">
            <w:pPr>
              <w:jc w:val="center"/>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Administrative and office applications in the field of business using Excel</w:t>
            </w:r>
          </w:p>
        </w:tc>
      </w:tr>
    </w:tbl>
    <w:p w14:paraId="46C69243" w14:textId="77777777" w:rsidR="00274119" w:rsidRDefault="00274119">
      <w:pPr>
        <w:rPr>
          <w:rFonts w:ascii="Traditional Arabic" w:eastAsia="Traditional Arabic" w:hAnsi="Traditional Arabic" w:cs="Traditional Arabic"/>
          <w:b/>
          <w:color w:val="000000"/>
          <w:sz w:val="32"/>
          <w:szCs w:val="32"/>
        </w:rPr>
      </w:pPr>
    </w:p>
    <w:tbl>
      <w:tblPr>
        <w:tblStyle w:val="a1"/>
        <w:tblW w:w="83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274119" w14:paraId="6F31CBF0" w14:textId="77777777">
        <w:tc>
          <w:tcPr>
            <w:tcW w:w="8302" w:type="dxa"/>
            <w:tcBorders>
              <w:top w:val="single" w:sz="8" w:space="0" w:color="FFFFFF"/>
              <w:left w:val="single" w:sz="8" w:space="0" w:color="FFFFFF"/>
              <w:bottom w:val="single" w:sz="8" w:space="0" w:color="FFFFFF"/>
              <w:right w:val="single" w:sz="8" w:space="0" w:color="FFFFFF"/>
            </w:tcBorders>
            <w:shd w:val="clear" w:color="auto" w:fill="auto"/>
          </w:tcPr>
          <w:p w14:paraId="4AE5DBE5" w14:textId="77777777" w:rsidR="00274119" w:rsidRDefault="00000000" w:rsidP="00E1000A">
            <w:pPr>
              <w:bidi w:val="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tc>
      </w:tr>
    </w:tbl>
    <w:p w14:paraId="646997AB" w14:textId="77777777" w:rsidR="00274119" w:rsidRDefault="00274119">
      <w:pPr>
        <w:jc w:val="center"/>
        <w:rPr>
          <w:rFonts w:ascii="Traditional Arabic" w:eastAsia="Traditional Arabic" w:hAnsi="Traditional Arabic" w:cs="Traditional Arabic"/>
          <w:b/>
          <w:color w:val="000000"/>
          <w:sz w:val="32"/>
          <w:szCs w:val="32"/>
        </w:rPr>
      </w:pPr>
    </w:p>
    <w:tbl>
      <w:tblPr>
        <w:tblStyle w:val="a2"/>
        <w:tblW w:w="10395" w:type="dxa"/>
        <w:tblInd w:w="-1068" w:type="dxa"/>
        <w:tblLayout w:type="fixed"/>
        <w:tblLook w:val="0400" w:firstRow="0" w:lastRow="0" w:firstColumn="0" w:lastColumn="0" w:noHBand="0" w:noVBand="1"/>
      </w:tblPr>
      <w:tblGrid>
        <w:gridCol w:w="3985"/>
        <w:gridCol w:w="4775"/>
        <w:gridCol w:w="1635"/>
      </w:tblGrid>
      <w:tr w:rsidR="00274119" w14:paraId="6737D540" w14:textId="77777777">
        <w:trPr>
          <w:trHeight w:val="1065"/>
        </w:trPr>
        <w:tc>
          <w:tcPr>
            <w:tcW w:w="3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611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75"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2455DE17" w14:textId="77777777" w:rsidR="00274119" w:rsidRDefault="00000000">
            <w:pP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Shatt Al-Arab University College</w:t>
            </w:r>
          </w:p>
        </w:tc>
        <w:tc>
          <w:tcPr>
            <w:tcW w:w="1635" w:type="dxa"/>
            <w:tcBorders>
              <w:top w:val="single" w:sz="4" w:space="0" w:color="000000"/>
              <w:bottom w:val="single" w:sz="4" w:space="0" w:color="000000"/>
              <w:right w:val="single" w:sz="4" w:space="0" w:color="000000"/>
            </w:tcBorders>
            <w:vAlign w:val="center"/>
          </w:tcPr>
          <w:p w14:paraId="0D35E250" w14:textId="77777777" w:rsidR="00274119" w:rsidRDefault="00000000">
            <w:pPr>
              <w:jc w:val="both"/>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57B1E844" wp14:editId="5F285A1C">
                  <wp:simplePos x="0" y="0"/>
                  <wp:positionH relativeFrom="column">
                    <wp:posOffset>144145</wp:posOffset>
                  </wp:positionH>
                  <wp:positionV relativeFrom="paragraph">
                    <wp:posOffset>-50164</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anchor>
              </w:drawing>
            </w:r>
          </w:p>
        </w:tc>
      </w:tr>
      <w:tr w:rsidR="00274119" w14:paraId="2FDECD4B" w14:textId="77777777">
        <w:trPr>
          <w:trHeight w:val="76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CEF4F"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759B96" w14:textId="77777777" w:rsidR="00274119" w:rsidRPr="00E1000A" w:rsidRDefault="00000000" w:rsidP="00E1000A">
            <w:pPr>
              <w:jc w:val="right"/>
              <w:rPr>
                <w:rFonts w:ascii="Traditional Arabic" w:eastAsia="Traditional Arabic" w:hAnsi="Traditional Arabic" w:cs="Traditional Arabic"/>
                <w:bCs/>
                <w:sz w:val="28"/>
                <w:szCs w:val="28"/>
              </w:rPr>
            </w:pPr>
            <w:r w:rsidRPr="00E1000A">
              <w:rPr>
                <w:rFonts w:ascii="Traditional Arabic" w:eastAsia="Traditional Arabic" w:hAnsi="Traditional Arabic" w:cs="Traditional Arabic"/>
                <w:bCs/>
                <w:sz w:val="28"/>
                <w:szCs w:val="28"/>
              </w:rPr>
              <w:t>Business Administration</w:t>
            </w:r>
          </w:p>
        </w:tc>
      </w:tr>
      <w:tr w:rsidR="00274119" w14:paraId="7565AFB2"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67D35"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E0E42" w14:textId="549BF969" w:rsidR="00274119" w:rsidRPr="00E1000A" w:rsidRDefault="00000000" w:rsidP="00E1000A">
            <w:pPr>
              <w:jc w:val="right"/>
              <w:rPr>
                <w:rFonts w:ascii="Traditional Arabic" w:eastAsia="Traditional Arabic" w:hAnsi="Traditional Arabic" w:cs="Traditional Arabic"/>
                <w:bCs/>
                <w:sz w:val="28"/>
                <w:szCs w:val="28"/>
              </w:rPr>
            </w:pPr>
            <w:r w:rsidRPr="00E1000A">
              <w:rPr>
                <w:rFonts w:ascii="Traditional Arabic" w:eastAsia="Traditional Arabic" w:hAnsi="Traditional Arabic" w:cs="Traditional Arabic"/>
                <w:bCs/>
                <w:sz w:val="28"/>
                <w:szCs w:val="28"/>
              </w:rPr>
              <w:t>Administrative and office applications in the field of business using Excel</w:t>
            </w:r>
            <w:r w:rsidR="00E1000A" w:rsidRPr="00E1000A">
              <w:rPr>
                <w:rFonts w:ascii="Traditional Arabic" w:eastAsia="Traditional Arabic" w:hAnsi="Traditional Arabic" w:cs="Traditional Arabic"/>
                <w:bCs/>
                <w:sz w:val="28"/>
                <w:szCs w:val="28"/>
              </w:rPr>
              <w:t xml:space="preserve"> BA217</w:t>
            </w:r>
          </w:p>
        </w:tc>
      </w:tr>
      <w:tr w:rsidR="00274119" w14:paraId="5A39A4F3" w14:textId="77777777">
        <w:trPr>
          <w:trHeight w:val="43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1248EE"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84C9AC" w14:textId="35197014"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Asst. Lecturer Anees Basil Abdulkareem</w:t>
            </w:r>
          </w:p>
        </w:tc>
      </w:tr>
      <w:tr w:rsidR="00274119" w14:paraId="3961BD35" w14:textId="77777777">
        <w:trPr>
          <w:trHeight w:val="49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9D378"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29098" w14:textId="589E45E0"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Attendance</w:t>
            </w:r>
          </w:p>
        </w:tc>
      </w:tr>
      <w:tr w:rsidR="00274119" w14:paraId="727EDCA7"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4779D"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DA850" w14:textId="77777777" w:rsidR="00274119" w:rsidRDefault="00000000"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 xml:space="preserve">First Semester - Stage (  </w:t>
            </w:r>
            <w:r>
              <w:rPr>
                <w:rFonts w:ascii="Traditional Arabic" w:eastAsia="Traditional Arabic" w:hAnsi="Traditional Arabic" w:cs="Traditional Arabic"/>
                <w:color w:val="FF0000"/>
                <w:sz w:val="28"/>
                <w:szCs w:val="28"/>
              </w:rPr>
              <w:t xml:space="preserve">2 </w:t>
            </w:r>
            <w:r>
              <w:rPr>
                <w:rFonts w:ascii="Traditional Arabic" w:eastAsia="Traditional Arabic" w:hAnsi="Traditional Arabic" w:cs="Traditional Arabic"/>
                <w:color w:val="000000"/>
                <w:sz w:val="28"/>
                <w:szCs w:val="28"/>
              </w:rPr>
              <w:t xml:space="preserve"> )</w:t>
            </w:r>
          </w:p>
        </w:tc>
      </w:tr>
      <w:tr w:rsidR="00274119" w14:paraId="5A3FA807" w14:textId="77777777">
        <w:trPr>
          <w:trHeight w:val="66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3D97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1AB286" w14:textId="77777777" w:rsidR="00274119" w:rsidRDefault="00000000"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45</w:t>
            </w:r>
          </w:p>
        </w:tc>
      </w:tr>
      <w:tr w:rsidR="00274119" w14:paraId="64E6F82B" w14:textId="77777777">
        <w:trPr>
          <w:trHeight w:val="515"/>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DFD37"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81DAB" w14:textId="30D381C7" w:rsidR="00274119" w:rsidRDefault="00E1000A">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24/11/2023</w:t>
            </w:r>
          </w:p>
        </w:tc>
      </w:tr>
    </w:tbl>
    <w:p w14:paraId="1853EDC5" w14:textId="77777777" w:rsidR="00274119" w:rsidRDefault="00274119">
      <w:pPr>
        <w:rPr>
          <w:rFonts w:ascii="Traditional Arabic" w:eastAsia="Traditional Arabic" w:hAnsi="Traditional Arabic" w:cs="Traditional Arabic"/>
          <w:b/>
          <w:sz w:val="32"/>
          <w:szCs w:val="32"/>
        </w:rPr>
      </w:pPr>
    </w:p>
    <w:p w14:paraId="66D55D34"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D14B839"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58E6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Providing students with the most important principles and basics of  (Excel)</w:t>
            </w:r>
          </w:p>
        </w:tc>
      </w:tr>
      <w:tr w:rsidR="00274119" w14:paraId="12FC10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C1C08" w14:textId="634EA6CE"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w:t>
            </w:r>
            <w:r w:rsidR="00E1000A">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Teaching students how to apply (Excel)</w:t>
            </w:r>
          </w:p>
        </w:tc>
      </w:tr>
      <w:tr w:rsidR="00274119" w14:paraId="101BD256"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17EE3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Providing graduates with the necessary knowledge on (Excel)</w:t>
            </w:r>
          </w:p>
        </w:tc>
      </w:tr>
      <w:tr w:rsidR="00274119" w14:paraId="205724F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0F30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Improving the administrative skills in the field of  (Excel)</w:t>
            </w:r>
          </w:p>
        </w:tc>
      </w:tr>
      <w:tr w:rsidR="00274119" w14:paraId="7205D0A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1C2A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309AE499" w14:textId="5E642174" w:rsidR="00274119" w:rsidRDefault="00274119">
      <w:pPr>
        <w:spacing w:before="240" w:after="240"/>
        <w:rPr>
          <w:rFonts w:ascii="Traditional Arabic" w:eastAsia="Traditional Arabic" w:hAnsi="Traditional Arabic" w:cs="Traditional Arabic"/>
          <w:b/>
          <w:sz w:val="28"/>
          <w:szCs w:val="28"/>
        </w:rPr>
      </w:pPr>
    </w:p>
    <w:p w14:paraId="41407FC6"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62729FA0"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EE109E3"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AF0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Enabling students to acquire knowledge and the art of  (Excel)</w:t>
            </w:r>
          </w:p>
        </w:tc>
      </w:tr>
      <w:tr w:rsidR="00274119" w14:paraId="6C50B7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4536B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274119" w14:paraId="5127D49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A2BC8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6B95FF5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12C82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274119" w14:paraId="7414A4D9"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72D2F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Enabling students to invest their scientific abilities in their working place in the scope of  (Excel)</w:t>
            </w:r>
          </w:p>
        </w:tc>
      </w:tr>
      <w:tr w:rsidR="00274119" w14:paraId="76B2E1A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058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(Excel)</w:t>
            </w:r>
          </w:p>
        </w:tc>
      </w:tr>
    </w:tbl>
    <w:p w14:paraId="760A4975" w14:textId="77777777" w:rsidR="00E1000A"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r>
    </w:p>
    <w:p w14:paraId="2805B619" w14:textId="124ED9E8"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53E675D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7B20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274119" w14:paraId="5202B0E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2855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274119" w14:paraId="3432F0C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9544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214BB2A0"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0105DA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583880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6562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274119" w14:paraId="6855583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581E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up-to-date  data shows.</w:t>
            </w:r>
          </w:p>
        </w:tc>
      </w:tr>
      <w:tr w:rsidR="00274119" w14:paraId="17CC5A2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5A23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Homework</w:t>
            </w:r>
          </w:p>
        </w:tc>
      </w:tr>
      <w:tr w:rsidR="00274119" w14:paraId="7D3F420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ABDCB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d. Adopting group discussions.</w:t>
            </w:r>
          </w:p>
        </w:tc>
      </w:tr>
    </w:tbl>
    <w:p w14:paraId="7ED5EA4D"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F8A764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15EED1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911D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practical side</w:t>
            </w:r>
          </w:p>
        </w:tc>
      </w:tr>
      <w:tr w:rsidR="00274119" w14:paraId="2513ECC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9EF0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274119" w14:paraId="3CFC35D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F9D8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274119" w14:paraId="254634D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A9559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  Regular Attendance</w:t>
            </w:r>
          </w:p>
        </w:tc>
      </w:tr>
    </w:tbl>
    <w:p w14:paraId="0AE4ACC7" w14:textId="52390BEA"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DDED45D" w14:textId="6FAFAF00"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67AF35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5F7A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274119" w14:paraId="4B4267F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5845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274119" w14:paraId="4525621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9AC28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274119" w14:paraId="46F13BB4"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0531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Promoting  students' personal abilities in educational scopes and how to behave well with others.</w:t>
            </w:r>
          </w:p>
        </w:tc>
      </w:tr>
    </w:tbl>
    <w:p w14:paraId="2F8C3CC3"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97C1887" w14:textId="77777777" w:rsidR="00E1000A" w:rsidRDefault="00E1000A" w:rsidP="00E1000A">
      <w:pPr>
        <w:bidi w:val="0"/>
        <w:spacing w:before="240" w:after="240"/>
        <w:jc w:val="both"/>
        <w:rPr>
          <w:rFonts w:ascii="Traditional Arabic" w:eastAsia="Traditional Arabic" w:hAnsi="Traditional Arabic" w:cs="Traditional Arabic"/>
          <w:b/>
          <w:sz w:val="28"/>
          <w:szCs w:val="28"/>
        </w:rPr>
      </w:pPr>
    </w:p>
    <w:p w14:paraId="3203CC8C"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4186BFF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AEA2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274119" w14:paraId="3CC98575"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EB3E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274119" w14:paraId="31E981D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1A4B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274119" w14:paraId="1B0964C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7AC4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274119" w14:paraId="175EA6B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6C149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252EADB9"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ACB539F"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99A65F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3C43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274119" w14:paraId="7F8E163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595BB"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274119" w14:paraId="7749A31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6989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274119" w14:paraId="5903360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18975"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6B3C934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DEB7B8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AE399B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F282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3D00CE6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8DA50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b. Enabling students to apply creative thinking in (Excel)</w:t>
            </w:r>
          </w:p>
        </w:tc>
      </w:tr>
      <w:tr w:rsidR="00274119" w14:paraId="459D5FF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AABC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274119" w14:paraId="76879F6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76682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bl>
    <w:p w14:paraId="4BCD9E08" w14:textId="4264414C"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A348242"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711"/>
        <w:gridCol w:w="3059"/>
        <w:gridCol w:w="2219"/>
        <w:gridCol w:w="1802"/>
      </w:tblGrid>
      <w:tr w:rsidR="00274119" w14:paraId="27D35B28" w14:textId="77777777">
        <w:trPr>
          <w:trHeight w:val="102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5E04A"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2A4735"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FA8B4D"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0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BEFB04"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22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08D75"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8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2FCCDF"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274119" w14:paraId="519DD2CE"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CE6B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10B1A5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1FEA08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30610694" w14:textId="77777777" w:rsidR="00274119" w:rsidRDefault="00000000" w:rsidP="00E1000A">
            <w:pPr>
              <w:bidi w:val="0"/>
              <w:rPr>
                <w:sz w:val="28"/>
                <w:szCs w:val="28"/>
              </w:rPr>
            </w:pPr>
            <w:r>
              <w:rPr>
                <w:sz w:val="28"/>
                <w:szCs w:val="28"/>
              </w:rPr>
              <w:t>Basic Schemes &amp; Features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623B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ED44BE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717036B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8EF7F2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16EE5E2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01F5AD6C"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D193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ADB19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F82E0C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1AF6BE04" w14:textId="7BF28BD6" w:rsidR="00274119" w:rsidRDefault="00E1000A" w:rsidP="00E1000A">
            <w:pPr>
              <w:bidi w:val="0"/>
              <w:rPr>
                <w:sz w:val="28"/>
                <w:szCs w:val="28"/>
              </w:rPr>
            </w:pPr>
            <w:r>
              <w:rPr>
                <w:sz w:val="28"/>
                <w:szCs w:val="28"/>
              </w:rPr>
              <w:t>Basic Schemes &amp; Features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E453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05126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42BC9A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EE31A7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97AAAC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35AE060"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AACA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98E40C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1583FC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519295B2" w14:textId="77777777" w:rsidR="00274119" w:rsidRDefault="00000000" w:rsidP="00E1000A">
            <w:pPr>
              <w:bidi w:val="0"/>
              <w:rPr>
                <w:sz w:val="28"/>
                <w:szCs w:val="28"/>
              </w:rPr>
            </w:pPr>
            <w:r>
              <w:rPr>
                <w:sz w:val="28"/>
                <w:szCs w:val="28"/>
              </w:rPr>
              <w:t>Interactive workbook window</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5AB8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6130A8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388A44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0C1234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463F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4D4F645D"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EBC3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D6633E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4E24D8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58C4509D" w14:textId="77777777" w:rsidR="00274119" w:rsidRDefault="00000000" w:rsidP="00E1000A">
            <w:pPr>
              <w:bidi w:val="0"/>
              <w:rPr>
                <w:sz w:val="28"/>
                <w:szCs w:val="28"/>
              </w:rPr>
            </w:pPr>
            <w:r>
              <w:rPr>
                <w:sz w:val="28"/>
                <w:szCs w:val="28"/>
              </w:rPr>
              <w:t>Settings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556F7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A1758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325B0E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8005BF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0D6037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6190EB22"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A1AD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974F99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797A19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201819" w14:textId="77777777" w:rsidR="00274119" w:rsidRDefault="00000000" w:rsidP="00E1000A">
            <w:pPr>
              <w:bidi w:val="0"/>
              <w:rPr>
                <w:sz w:val="28"/>
                <w:szCs w:val="28"/>
              </w:rPr>
            </w:pPr>
            <w:r>
              <w:rPr>
                <w:sz w:val="28"/>
                <w:szCs w:val="28"/>
              </w:rPr>
              <w:t>Mouse Pointers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9278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A7F86C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962FE8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15CB404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DEFA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265B51C7"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95A0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91FC73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32A487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282A117C" w14:textId="03F7C28C" w:rsidR="00274119" w:rsidRDefault="00E1000A" w:rsidP="00E1000A">
            <w:pPr>
              <w:bidi w:val="0"/>
              <w:rPr>
                <w:sz w:val="28"/>
                <w:szCs w:val="28"/>
              </w:rPr>
            </w:pPr>
            <w:r>
              <w:rPr>
                <w:sz w:val="28"/>
                <w:szCs w:val="28"/>
              </w:rPr>
              <w:t>Worksheet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D943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55CF25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9C9584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C4BAA5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7DD3186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5EDCFCFF"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5D019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31367A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A7B80E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4F0CE998" w14:textId="6DB6533B" w:rsidR="00274119" w:rsidRDefault="00E1000A" w:rsidP="00E1000A">
            <w:pPr>
              <w:bidi w:val="0"/>
              <w:rPr>
                <w:sz w:val="28"/>
                <w:szCs w:val="28"/>
              </w:rPr>
            </w:pPr>
            <w:proofErr w:type="spellStart"/>
            <w:r>
              <w:rPr>
                <w:sz w:val="28"/>
                <w:szCs w:val="28"/>
              </w:rPr>
              <w:t>Cell,Row,Column</w:t>
            </w:r>
            <w:proofErr w:type="spellEnd"/>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6A579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3AF20D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08C6C1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061AA15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6AC664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08ED37F2"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B3D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1A9DA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A1E888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7069593E" w14:textId="3F20A266" w:rsidR="00274119" w:rsidRDefault="00E1000A" w:rsidP="00E1000A">
            <w:pPr>
              <w:bidi w:val="0"/>
              <w:rPr>
                <w:sz w:val="28"/>
                <w:szCs w:val="28"/>
              </w:rPr>
            </w:pPr>
            <w:r>
              <w:rPr>
                <w:sz w:val="28"/>
                <w:szCs w:val="28"/>
              </w:rPr>
              <w:t>Selection</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19F6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19DF4D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13C6803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4131D35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F847E4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500C9153"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8803B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002BA2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3AB3E2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4B7B7664" w14:textId="04785A28" w:rsidR="00274119" w:rsidRDefault="00E1000A" w:rsidP="00E1000A">
            <w:pPr>
              <w:bidi w:val="0"/>
              <w:rPr>
                <w:sz w:val="28"/>
                <w:szCs w:val="28"/>
              </w:rPr>
            </w:pPr>
            <w:r>
              <w:rPr>
                <w:sz w:val="28"/>
                <w:szCs w:val="28"/>
              </w:rPr>
              <w:t>format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9C49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C772AF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2B857B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0508F4D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3A5F09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2F836CC0"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2FF24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36E281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404F13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3CA5C1CA" w14:textId="166D91A0" w:rsidR="00274119" w:rsidRDefault="00E1000A" w:rsidP="00E1000A">
            <w:pPr>
              <w:bidi w:val="0"/>
              <w:rPr>
                <w:sz w:val="28"/>
                <w:szCs w:val="28"/>
              </w:rPr>
            </w:pPr>
            <w:r>
              <w:rPr>
                <w:sz w:val="28"/>
                <w:szCs w:val="28"/>
              </w:rPr>
              <w:t>format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0825D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99FAF0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E0B3D5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03C441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30CDCE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67BEA2C0"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FCBA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D63BD1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65956B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6C60C25C" w14:textId="77777777" w:rsidR="00274119" w:rsidRDefault="00000000" w:rsidP="00E1000A">
            <w:pPr>
              <w:bidi w:val="0"/>
              <w:rPr>
                <w:sz w:val="28"/>
                <w:szCs w:val="28"/>
              </w:rPr>
            </w:pPr>
            <w:r>
              <w:rPr>
                <w:sz w:val="28"/>
                <w:szCs w:val="28"/>
              </w:rPr>
              <w:t>Cell format</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D246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3978E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DDF08D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2062BCF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06F7B3F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684576A"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76922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D23D1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E7F2B9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5FB7560E" w14:textId="77777777" w:rsidR="00274119" w:rsidRDefault="00000000" w:rsidP="00E1000A">
            <w:pPr>
              <w:bidi w:val="0"/>
              <w:rPr>
                <w:sz w:val="28"/>
                <w:szCs w:val="28"/>
              </w:rPr>
            </w:pPr>
            <w:r>
              <w:rPr>
                <w:sz w:val="28"/>
                <w:szCs w:val="28"/>
              </w:rPr>
              <w:t>Formula</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D45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5FD231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B38CAA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7CC34E9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6BAA12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695F4A21"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A68B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30A5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339AD4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06B89146" w14:textId="77777777" w:rsidR="00274119" w:rsidRDefault="00000000" w:rsidP="00E1000A">
            <w:pPr>
              <w:bidi w:val="0"/>
              <w:rPr>
                <w:sz w:val="28"/>
                <w:szCs w:val="28"/>
              </w:rPr>
            </w:pPr>
            <w:r>
              <w:rPr>
                <w:sz w:val="28"/>
                <w:szCs w:val="28"/>
              </w:rPr>
              <w:t>Functions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A9EB3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EB287E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215B09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5523953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12090C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27E9EA2D"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BCF6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54035BF"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B5ADB5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tcPr>
          <w:p w14:paraId="179D9B95" w14:textId="77777777" w:rsidR="00274119" w:rsidRDefault="00000000" w:rsidP="00E1000A">
            <w:pPr>
              <w:bidi w:val="0"/>
              <w:rPr>
                <w:sz w:val="28"/>
                <w:szCs w:val="28"/>
              </w:rPr>
            </w:pPr>
            <w:r>
              <w:rPr>
                <w:sz w:val="28"/>
                <w:szCs w:val="28"/>
              </w:rPr>
              <w:t>Functions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66A1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800A85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C47872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2F18795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8F41C2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F88870A" w14:textId="77777777">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9958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77ABD2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AB66757"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7520C" w14:textId="77777777" w:rsidR="00274119" w:rsidRDefault="00000000" w:rsidP="00E1000A">
            <w:pPr>
              <w:bidi w:val="0"/>
              <w:rPr>
                <w:sz w:val="28"/>
                <w:szCs w:val="28"/>
              </w:rPr>
            </w:pPr>
            <w:r>
              <w:rPr>
                <w:sz w:val="28"/>
                <w:szCs w:val="28"/>
              </w:rPr>
              <w:t>Charts</w:t>
            </w:r>
          </w:p>
        </w:tc>
        <w:tc>
          <w:tcPr>
            <w:tcW w:w="22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0336E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E5D292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6FFF49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14:paraId="145611C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4F4D47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bl>
    <w:p w14:paraId="33B17D59"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317A331" w14:textId="77777777" w:rsidR="00274119" w:rsidRDefault="00274119">
      <w:pPr>
        <w:spacing w:before="240" w:after="240"/>
        <w:rPr>
          <w:rFonts w:ascii="Traditional Arabic" w:eastAsia="Traditional Arabic" w:hAnsi="Traditional Arabic" w:cs="Traditional Arabic"/>
          <w:b/>
          <w:sz w:val="28"/>
          <w:szCs w:val="28"/>
        </w:rPr>
      </w:pPr>
    </w:p>
    <w:p w14:paraId="6CDC7154"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10375" w:type="dxa"/>
        <w:tblInd w:w="-916" w:type="dxa"/>
        <w:tblBorders>
          <w:top w:val="nil"/>
          <w:left w:val="nil"/>
          <w:bottom w:val="nil"/>
          <w:right w:val="nil"/>
          <w:insideH w:val="nil"/>
          <w:insideV w:val="nil"/>
        </w:tblBorders>
        <w:tblLayout w:type="fixed"/>
        <w:tblLook w:val="0600" w:firstRow="0" w:lastRow="0" w:firstColumn="0" w:lastColumn="0" w:noHBand="1" w:noVBand="1"/>
      </w:tblPr>
      <w:tblGrid>
        <w:gridCol w:w="5100"/>
        <w:gridCol w:w="5275"/>
      </w:tblGrid>
      <w:tr w:rsidR="00274119" w14:paraId="04450817" w14:textId="77777777">
        <w:trPr>
          <w:trHeight w:val="87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49E5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AA4E7" w14:textId="6A9A9610" w:rsidR="00274119" w:rsidRDefault="00E1000A" w:rsidP="00E1000A">
            <w:pPr>
              <w:bidi w:val="0"/>
              <w:spacing w:before="240" w:line="276" w:lineRule="auto"/>
              <w:rPr>
                <w:rFonts w:ascii="Traditional Arabic" w:eastAsia="Traditional Arabic" w:hAnsi="Traditional Arabic" w:cs="Traditional Arabic"/>
                <w:b/>
                <w:sz w:val="28"/>
                <w:szCs w:val="28"/>
              </w:rPr>
            </w:pPr>
            <w:r w:rsidRPr="00E1000A">
              <w:rPr>
                <w:rFonts w:ascii="Traditional Arabic" w:eastAsia="Traditional Arabic" w:hAnsi="Traditional Arabic" w:cs="Traditional Arabic"/>
                <w:b/>
                <w:sz w:val="28"/>
                <w:szCs w:val="28"/>
                <w:lang w:val="en-US"/>
              </w:rPr>
              <w:t>Microsoft Excel 2019 for Dummies</w:t>
            </w:r>
          </w:p>
        </w:tc>
      </w:tr>
      <w:tr w:rsidR="00E1000A" w14:paraId="0400AC75" w14:textId="77777777" w:rsidTr="00642394">
        <w:trPr>
          <w:trHeight w:val="54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4097C"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DB126B" w14:textId="77777777" w:rsidR="00E1000A" w:rsidRDefault="00E1000A" w:rsidP="00E1000A">
            <w:pPr>
              <w:autoSpaceDE w:val="0"/>
              <w:autoSpaceDN w:val="0"/>
              <w:bidi w:val="0"/>
              <w:adjustRightInd w:val="0"/>
            </w:pPr>
            <w:r>
              <w:t>Office 365 For Dummies</w:t>
            </w:r>
          </w:p>
          <w:p w14:paraId="7B5E911F" w14:textId="77777777" w:rsidR="00E1000A" w:rsidRDefault="00E1000A" w:rsidP="00E1000A">
            <w:pPr>
              <w:autoSpaceDE w:val="0"/>
              <w:autoSpaceDN w:val="0"/>
              <w:bidi w:val="0"/>
              <w:adjustRightInd w:val="0"/>
            </w:pPr>
            <w:r>
              <w:t>Beginning Excel 2019</w:t>
            </w:r>
          </w:p>
          <w:p w14:paraId="75F25502" w14:textId="77777777" w:rsidR="00E1000A" w:rsidRDefault="00E1000A" w:rsidP="00E1000A">
            <w:pPr>
              <w:autoSpaceDE w:val="0"/>
              <w:autoSpaceDN w:val="0"/>
              <w:bidi w:val="0"/>
              <w:adjustRightInd w:val="0"/>
              <w:rPr>
                <w:rtl/>
              </w:rPr>
            </w:pPr>
            <w:r>
              <w:t>Excel 2019 A Quick And Complete Guide to Master Spreadsheets</w:t>
            </w:r>
          </w:p>
          <w:p w14:paraId="372C6049" w14:textId="77777777" w:rsidR="00E1000A" w:rsidRDefault="00E1000A" w:rsidP="00E1000A">
            <w:pPr>
              <w:autoSpaceDE w:val="0"/>
              <w:autoSpaceDN w:val="0"/>
              <w:bidi w:val="0"/>
              <w:adjustRightInd w:val="0"/>
            </w:pPr>
            <w:r>
              <w:t>Microsoft Office 2016 Step by Step</w:t>
            </w:r>
          </w:p>
          <w:p w14:paraId="1DFCBD8E" w14:textId="53F69E86" w:rsidR="00E1000A" w:rsidRDefault="00E1000A" w:rsidP="00E1000A">
            <w:pPr>
              <w:autoSpaceDE w:val="0"/>
              <w:autoSpaceDN w:val="0"/>
              <w:bidi w:val="0"/>
              <w:adjustRightInd w:val="0"/>
              <w:rPr>
                <w:rFonts w:ascii="Traditional Arabic" w:eastAsia="Traditional Arabic" w:hAnsi="Traditional Arabic" w:cs="Traditional Arabic"/>
                <w:b/>
                <w:sz w:val="28"/>
                <w:szCs w:val="28"/>
              </w:rPr>
            </w:pPr>
            <w:r>
              <w:t>Microsoft Office 2007 Step by Step</w:t>
            </w:r>
          </w:p>
        </w:tc>
      </w:tr>
      <w:tr w:rsidR="00E1000A" w14:paraId="54F0069F"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4BD0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Recommended books and periodicals (journals, reports,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6A33813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p>
        </w:tc>
      </w:tr>
      <w:tr w:rsidR="00E1000A" w14:paraId="6A941F1B"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3AE917"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Electronic references, internet websites, </w:t>
            </w:r>
            <w:proofErr w:type="spellStart"/>
            <w:r>
              <w:rPr>
                <w:rFonts w:ascii="Traditional Arabic" w:eastAsia="Traditional Arabic" w:hAnsi="Traditional Arabic" w:cs="Traditional Arabic"/>
                <w:b/>
                <w:sz w:val="28"/>
                <w:szCs w:val="28"/>
              </w:rPr>
              <w:t>etc</w:t>
            </w:r>
            <w:proofErr w:type="spellEnd"/>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4A0CDD57" w14:textId="200B9EBB" w:rsidR="00E1000A" w:rsidRDefault="00E1000A" w:rsidP="00E1000A">
            <w:pPr>
              <w:bidi w:val="0"/>
              <w:spacing w:before="240" w:line="276" w:lineRule="auto"/>
              <w:rPr>
                <w:rFonts w:ascii="Traditional Arabic" w:eastAsia="Traditional Arabic" w:hAnsi="Traditional Arabic" w:cs="Traditional Arabic"/>
                <w:b/>
                <w:sz w:val="22"/>
                <w:szCs w:val="22"/>
              </w:rPr>
            </w:pPr>
          </w:p>
        </w:tc>
      </w:tr>
    </w:tbl>
    <w:p w14:paraId="4F7A3A1B"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72DA243" w14:textId="77777777" w:rsidR="00930EC8" w:rsidRDefault="00930EC8">
      <w:pPr>
        <w:spacing w:before="240" w:after="240"/>
        <w:rPr>
          <w:rFonts w:ascii="Traditional Arabic" w:eastAsia="Traditional Arabic" w:hAnsi="Traditional Arabic" w:cs="Traditional Arabic"/>
          <w:b/>
          <w:sz w:val="28"/>
          <w:szCs w:val="28"/>
        </w:rPr>
      </w:pPr>
    </w:p>
    <w:p w14:paraId="1F13FBD9"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1C98B617"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165BC"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274119" w14:paraId="533463E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4D33"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Be informed of the experiences of other countries in the field of  (Excel)</w:t>
            </w:r>
          </w:p>
        </w:tc>
      </w:tr>
      <w:tr w:rsidR="00274119" w14:paraId="4BC5201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8C473"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Be informed of research work published in national and international journals in the field of Principles of  (Excel)</w:t>
            </w:r>
          </w:p>
        </w:tc>
      </w:tr>
    </w:tbl>
    <w:p w14:paraId="646D8BB7" w14:textId="77777777" w:rsidR="00274119" w:rsidRDefault="00274119">
      <w:pPr>
        <w:rPr>
          <w:rFonts w:ascii="Traditional Arabic" w:eastAsia="Traditional Arabic" w:hAnsi="Traditional Arabic" w:cs="Traditional Arabic"/>
          <w:b/>
          <w:sz w:val="32"/>
          <w:szCs w:val="32"/>
        </w:rPr>
      </w:pPr>
    </w:p>
    <w:sectPr w:rsidR="00274119">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F792" w14:textId="77777777" w:rsidR="00242C74" w:rsidRDefault="00242C74">
      <w:r>
        <w:separator/>
      </w:r>
    </w:p>
  </w:endnote>
  <w:endnote w:type="continuationSeparator" w:id="0">
    <w:p w14:paraId="3D9F4380" w14:textId="77777777" w:rsidR="00242C74" w:rsidRDefault="0024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C3E0" w14:textId="77777777" w:rsidR="00274119"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1000A">
      <w:rPr>
        <w:noProof/>
        <w:color w:val="000000"/>
        <w:rtl/>
      </w:rPr>
      <w:t>1</w:t>
    </w:r>
    <w:r>
      <w:rPr>
        <w:color w:val="000000"/>
      </w:rPr>
      <w:fldChar w:fldCharType="end"/>
    </w:r>
  </w:p>
  <w:p w14:paraId="35E95985" w14:textId="77777777" w:rsidR="00274119" w:rsidRDefault="0027411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C4FD" w14:textId="77777777" w:rsidR="00242C74" w:rsidRDefault="00242C74">
      <w:r>
        <w:separator/>
      </w:r>
    </w:p>
  </w:footnote>
  <w:footnote w:type="continuationSeparator" w:id="0">
    <w:p w14:paraId="3F24CDB6" w14:textId="77777777" w:rsidR="00242C74" w:rsidRDefault="0024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9E5B" w14:textId="77777777" w:rsidR="00274119" w:rsidRDefault="00274119">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9"/>
    <w:rsid w:val="00242C74"/>
    <w:rsid w:val="00274119"/>
    <w:rsid w:val="00930EC8"/>
    <w:rsid w:val="00E10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225C"/>
  <w15:docId w15:val="{1C206CBF-4B22-4520-A915-7ED87EA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Anees Basil Abdulkareem ALBASRI</cp:lastModifiedBy>
  <cp:revision>2</cp:revision>
  <dcterms:created xsi:type="dcterms:W3CDTF">2023-11-24T07:22:00Z</dcterms:created>
  <dcterms:modified xsi:type="dcterms:W3CDTF">2023-11-24T07:34:00Z</dcterms:modified>
</cp:coreProperties>
</file>