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171" w:rsidRPr="00593CD0" w:rsidRDefault="0058374C" w:rsidP="0058374C">
      <w:pPr>
        <w:bidi/>
        <w:jc w:val="center"/>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نموذج وصف المقرر</w:t>
      </w:r>
    </w:p>
    <w:p w:rsidR="0058374C" w:rsidRPr="00593CD0" w:rsidRDefault="0058374C" w:rsidP="0058374C">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وصف المقرر </w:t>
      </w:r>
    </w:p>
    <w:p w:rsidR="0058374C" w:rsidRDefault="0058374C" w:rsidP="0058374C">
      <w:pPr>
        <w:bidi/>
        <w:rPr>
          <w:lang w:bidi="ar-IQ"/>
        </w:rPr>
      </w:pPr>
      <w:r>
        <w:rPr>
          <w:rFonts w:hint="cs"/>
          <w:noProof/>
          <w:rtl/>
        </w:rPr>
        <mc:AlternateContent>
          <mc:Choice Requires="wps">
            <w:drawing>
              <wp:anchor distT="0" distB="0" distL="114300" distR="114300" simplePos="0" relativeHeight="251659264" behindDoc="0" locked="0" layoutInCell="1" allowOverlap="1" wp14:anchorId="3D86F28C" wp14:editId="7D13BBC6">
                <wp:simplePos x="0" y="0"/>
                <wp:positionH relativeFrom="column">
                  <wp:posOffset>-47625</wp:posOffset>
                </wp:positionH>
                <wp:positionV relativeFrom="paragraph">
                  <wp:posOffset>183515</wp:posOffset>
                </wp:positionV>
                <wp:extent cx="6076950" cy="895350"/>
                <wp:effectExtent l="0" t="0" r="19050" b="19050"/>
                <wp:wrapNone/>
                <wp:docPr id="1" name="مربع نص 1"/>
                <wp:cNvGraphicFramePr/>
                <a:graphic xmlns:a="http://schemas.openxmlformats.org/drawingml/2006/main">
                  <a:graphicData uri="http://schemas.microsoft.com/office/word/2010/wordprocessingShape">
                    <wps:wsp>
                      <wps:cNvSpPr txBox="1"/>
                      <wps:spPr>
                        <a:xfrm>
                          <a:off x="0" y="0"/>
                          <a:ext cx="6076950"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374C" w:rsidRPr="00593CD0" w:rsidRDefault="0058374C" w:rsidP="0058374C">
                            <w:pPr>
                              <w:jc w:val="right"/>
                              <w:rPr>
                                <w:rFonts w:asciiTheme="majorBidi" w:hAnsiTheme="majorBidi" w:cstheme="majorBidi"/>
                                <w:b/>
                                <w:bCs/>
                                <w:sz w:val="28"/>
                                <w:szCs w:val="28"/>
                                <w:lang w:bidi="ar-IQ"/>
                              </w:rPr>
                            </w:pPr>
                            <w:r w:rsidRPr="00593CD0">
                              <w:rPr>
                                <w:rFonts w:asciiTheme="majorBidi" w:hAnsiTheme="majorBidi" w:cstheme="majorBidi"/>
                                <w:b/>
                                <w:bCs/>
                                <w:sz w:val="28"/>
                                <w:szCs w:val="28"/>
                                <w:rtl/>
                                <w:lang w:bidi="ar-IQ"/>
                              </w:rPr>
                              <w:t xml:space="preserve">يوفر وصف المقرر هذا ايجازا مقتضبا لاهم خصائص المقرر ومخرجات التعلم المتوقعة من الطالب تحقيقها مبرهنا عما اذا كان قد حقق الانتفاع او الاستفادة القصوى من فرص التعلم المتاحة .ولابد من الربط بينها وبين وصف البرنامج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3.75pt;margin-top:14.45pt;width:478.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" fillcolor="white [3201]" strokeweight=".5pt">
                <v:textbox>
                  <w:txbxContent>
                    <w:p w:rsidR="0058374C" w:rsidRPr="00593CD0" w:rsidRDefault="0058374C" w:rsidP="0058374C">
                      <w:pPr>
                        <w:jc w:val="right"/>
                        <w:rPr>
                          <w:rFonts w:asciiTheme="majorBidi" w:hAnsiTheme="majorBidi" w:cstheme="majorBidi"/>
                          <w:b/>
                          <w:bCs/>
                          <w:sz w:val="28"/>
                          <w:szCs w:val="28"/>
                          <w:lang w:bidi="ar-IQ"/>
                        </w:rPr>
                      </w:pPr>
                      <w:r w:rsidRPr="00593CD0">
                        <w:rPr>
                          <w:rFonts w:asciiTheme="majorBidi" w:hAnsiTheme="majorBidi" w:cstheme="majorBidi"/>
                          <w:b/>
                          <w:bCs/>
                          <w:sz w:val="28"/>
                          <w:szCs w:val="28"/>
                          <w:rtl/>
                          <w:lang w:bidi="ar-IQ"/>
                        </w:rPr>
                        <w:t xml:space="preserve">يوفر وصف المقرر هذا ايجازا مقتضبا لاهم خصائص المقرر ومخرجات التعلم المتوقعة من الطالب تحقيقها مبرهنا عما اذا كان قد حقق الانتفاع او الاستفادة القصوى من فرص التعلم المتاحة .ولابد من الربط بينها وبين وصف البرنامج </w:t>
                      </w:r>
                    </w:p>
                  </w:txbxContent>
                </v:textbox>
              </v:shape>
            </w:pict>
          </mc:Fallback>
        </mc:AlternateContent>
      </w:r>
    </w:p>
    <w:p w:rsidR="0058374C" w:rsidRPr="0058374C" w:rsidRDefault="0058374C" w:rsidP="0058374C">
      <w:pPr>
        <w:bidi/>
        <w:rPr>
          <w:lang w:bidi="ar-IQ"/>
        </w:rPr>
      </w:pPr>
    </w:p>
    <w:p w:rsidR="0058374C" w:rsidRPr="0058374C" w:rsidRDefault="0058374C" w:rsidP="0058374C">
      <w:pPr>
        <w:bidi/>
        <w:rPr>
          <w:lang w:bidi="ar-IQ"/>
        </w:rPr>
      </w:pPr>
    </w:p>
    <w:p w:rsidR="0058374C" w:rsidRDefault="0058374C" w:rsidP="0058374C">
      <w:pPr>
        <w:bidi/>
        <w:rPr>
          <w:lang w:bidi="ar-IQ"/>
        </w:rPr>
      </w:pPr>
    </w:p>
    <w:tbl>
      <w:tblPr>
        <w:tblStyle w:val="a3"/>
        <w:bidiVisual/>
        <w:tblW w:w="0" w:type="auto"/>
        <w:tblLook w:val="04A0" w:firstRow="1" w:lastRow="0" w:firstColumn="1" w:lastColumn="0" w:noHBand="0" w:noVBand="1"/>
      </w:tblPr>
      <w:tblGrid>
        <w:gridCol w:w="4788"/>
        <w:gridCol w:w="4788"/>
      </w:tblGrid>
      <w:tr w:rsidR="0058374C" w:rsidRPr="00593CD0" w:rsidTr="0058374C">
        <w:tc>
          <w:tcPr>
            <w:tcW w:w="4788" w:type="dxa"/>
          </w:tcPr>
          <w:p w:rsidR="0058374C" w:rsidRPr="00593CD0" w:rsidRDefault="0058374C" w:rsidP="00593CD0">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المؤسسة التعليمية </w:t>
            </w:r>
          </w:p>
        </w:tc>
        <w:tc>
          <w:tcPr>
            <w:tcW w:w="4788" w:type="dxa"/>
          </w:tcPr>
          <w:p w:rsidR="0058374C" w:rsidRPr="00593CD0" w:rsidRDefault="00991A3C" w:rsidP="00991A3C">
            <w:pPr>
              <w:bidi/>
              <w:spacing w:after="200" w:line="276" w:lineRule="auto"/>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جامعة شط العرب - </w:t>
            </w:r>
            <w:r w:rsidR="0058374C" w:rsidRPr="00593CD0">
              <w:rPr>
                <w:rFonts w:asciiTheme="majorBidi" w:hAnsiTheme="majorBidi" w:cstheme="majorBidi" w:hint="cs"/>
                <w:b/>
                <w:bCs/>
                <w:sz w:val="28"/>
                <w:szCs w:val="28"/>
                <w:rtl/>
                <w:lang w:bidi="ar-IQ"/>
              </w:rPr>
              <w:t xml:space="preserve">كلية </w:t>
            </w:r>
            <w:r>
              <w:rPr>
                <w:rFonts w:asciiTheme="majorBidi" w:hAnsiTheme="majorBidi" w:cstheme="majorBidi" w:hint="cs"/>
                <w:b/>
                <w:bCs/>
                <w:sz w:val="28"/>
                <w:szCs w:val="28"/>
                <w:rtl/>
                <w:lang w:bidi="ar-IQ"/>
              </w:rPr>
              <w:t>الادارة والاقتصاد</w:t>
            </w:r>
            <w:r w:rsidR="0058374C" w:rsidRPr="00593CD0">
              <w:rPr>
                <w:rFonts w:asciiTheme="majorBidi" w:hAnsiTheme="majorBidi" w:cstheme="majorBidi" w:hint="cs"/>
                <w:b/>
                <w:bCs/>
                <w:sz w:val="28"/>
                <w:szCs w:val="28"/>
                <w:rtl/>
                <w:lang w:bidi="ar-IQ"/>
              </w:rPr>
              <w:t xml:space="preserve"> </w:t>
            </w:r>
          </w:p>
        </w:tc>
      </w:tr>
      <w:tr w:rsidR="0058374C" w:rsidRPr="00593CD0" w:rsidTr="0058374C">
        <w:tc>
          <w:tcPr>
            <w:tcW w:w="4788" w:type="dxa"/>
          </w:tcPr>
          <w:p w:rsidR="0058374C" w:rsidRPr="00593CD0" w:rsidRDefault="0058374C" w:rsidP="00593CD0">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القسم العلمي / المركز </w:t>
            </w:r>
          </w:p>
        </w:tc>
        <w:tc>
          <w:tcPr>
            <w:tcW w:w="4788" w:type="dxa"/>
          </w:tcPr>
          <w:p w:rsidR="0058374C" w:rsidRPr="00593CD0" w:rsidRDefault="0058374C"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قسم ادارة الاعمال </w:t>
            </w:r>
          </w:p>
        </w:tc>
      </w:tr>
      <w:tr w:rsidR="0058374C" w:rsidRPr="00593CD0" w:rsidTr="0058374C">
        <w:tc>
          <w:tcPr>
            <w:tcW w:w="4788" w:type="dxa"/>
          </w:tcPr>
          <w:p w:rsidR="0058374C" w:rsidRPr="00593CD0" w:rsidRDefault="0058374C" w:rsidP="00593CD0">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اسم التدريسي </w:t>
            </w:r>
          </w:p>
        </w:tc>
        <w:tc>
          <w:tcPr>
            <w:tcW w:w="4788" w:type="dxa"/>
          </w:tcPr>
          <w:p w:rsidR="0058374C" w:rsidRPr="00593CD0" w:rsidRDefault="0058374C" w:rsidP="00593CD0">
            <w:pPr>
              <w:bidi/>
              <w:spacing w:after="200" w:line="276" w:lineRule="auto"/>
              <w:rPr>
                <w:rFonts w:asciiTheme="majorBidi" w:hAnsiTheme="majorBidi" w:cstheme="majorBidi"/>
                <w:b/>
                <w:bCs/>
                <w:sz w:val="28"/>
                <w:szCs w:val="28"/>
                <w:rtl/>
                <w:lang w:bidi="ar-IQ"/>
              </w:rPr>
            </w:pPr>
            <w:proofErr w:type="spellStart"/>
            <w:r w:rsidRPr="00593CD0">
              <w:rPr>
                <w:rFonts w:asciiTheme="majorBidi" w:hAnsiTheme="majorBidi" w:cstheme="majorBidi" w:hint="cs"/>
                <w:b/>
                <w:bCs/>
                <w:sz w:val="28"/>
                <w:szCs w:val="28"/>
                <w:rtl/>
                <w:lang w:bidi="ar-IQ"/>
              </w:rPr>
              <w:t>أ.م.د</w:t>
            </w:r>
            <w:proofErr w:type="spellEnd"/>
            <w:r w:rsidRPr="00593CD0">
              <w:rPr>
                <w:rFonts w:asciiTheme="majorBidi" w:hAnsiTheme="majorBidi" w:cstheme="majorBidi" w:hint="cs"/>
                <w:b/>
                <w:bCs/>
                <w:sz w:val="28"/>
                <w:szCs w:val="28"/>
                <w:rtl/>
                <w:lang w:bidi="ar-IQ"/>
              </w:rPr>
              <w:t xml:space="preserve">  هاني فاضل جمعة </w:t>
            </w:r>
          </w:p>
        </w:tc>
      </w:tr>
      <w:tr w:rsidR="0058374C" w:rsidRPr="00593CD0" w:rsidTr="0058374C">
        <w:tc>
          <w:tcPr>
            <w:tcW w:w="4788" w:type="dxa"/>
          </w:tcPr>
          <w:p w:rsidR="0058374C" w:rsidRPr="00593CD0" w:rsidRDefault="0058374C" w:rsidP="00593CD0">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اسم / رمز المقرر </w:t>
            </w:r>
          </w:p>
        </w:tc>
        <w:tc>
          <w:tcPr>
            <w:tcW w:w="4788" w:type="dxa"/>
          </w:tcPr>
          <w:p w:rsidR="0058374C" w:rsidRPr="00593CD0" w:rsidRDefault="0058374C"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ادارة </w:t>
            </w:r>
            <w:r w:rsidR="002333E0" w:rsidRPr="00593CD0">
              <w:rPr>
                <w:rFonts w:asciiTheme="majorBidi" w:hAnsiTheme="majorBidi" w:cstheme="majorBidi" w:hint="cs"/>
                <w:b/>
                <w:bCs/>
                <w:sz w:val="28"/>
                <w:szCs w:val="28"/>
                <w:rtl/>
                <w:lang w:bidi="ar-IQ"/>
              </w:rPr>
              <w:t xml:space="preserve">الانتاج والعمليات </w:t>
            </w:r>
            <w:r w:rsidRPr="00593CD0">
              <w:rPr>
                <w:rFonts w:asciiTheme="majorBidi" w:hAnsiTheme="majorBidi" w:cstheme="majorBidi" w:hint="cs"/>
                <w:b/>
                <w:bCs/>
                <w:sz w:val="28"/>
                <w:szCs w:val="28"/>
                <w:rtl/>
                <w:lang w:bidi="ar-IQ"/>
              </w:rPr>
              <w:t xml:space="preserve"> 04</w:t>
            </w:r>
            <w:r w:rsidR="002333E0" w:rsidRPr="00593CD0">
              <w:rPr>
                <w:rFonts w:asciiTheme="majorBidi" w:hAnsiTheme="majorBidi" w:cstheme="majorBidi" w:hint="cs"/>
                <w:b/>
                <w:bCs/>
                <w:sz w:val="28"/>
                <w:szCs w:val="28"/>
                <w:rtl/>
                <w:lang w:bidi="ar-IQ"/>
              </w:rPr>
              <w:t>0</w:t>
            </w:r>
            <w:r w:rsidRPr="00593CD0">
              <w:rPr>
                <w:rFonts w:asciiTheme="majorBidi" w:hAnsiTheme="majorBidi" w:cstheme="majorBidi" w:hint="cs"/>
                <w:b/>
                <w:bCs/>
                <w:sz w:val="28"/>
                <w:szCs w:val="28"/>
                <w:rtl/>
                <w:lang w:bidi="ar-IQ"/>
              </w:rPr>
              <w:t>1</w:t>
            </w:r>
          </w:p>
        </w:tc>
      </w:tr>
      <w:tr w:rsidR="0058374C" w:rsidRPr="00593CD0" w:rsidTr="0058374C">
        <w:tc>
          <w:tcPr>
            <w:tcW w:w="4788" w:type="dxa"/>
          </w:tcPr>
          <w:p w:rsidR="0058374C" w:rsidRPr="00593CD0" w:rsidRDefault="0058374C" w:rsidP="00593CD0">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اشكال الحضور </w:t>
            </w:r>
            <w:r w:rsidR="00BC1154" w:rsidRPr="00593CD0">
              <w:rPr>
                <w:rFonts w:asciiTheme="majorBidi" w:hAnsiTheme="majorBidi" w:cstheme="majorBidi" w:hint="cs"/>
                <w:b/>
                <w:bCs/>
                <w:sz w:val="28"/>
                <w:szCs w:val="28"/>
                <w:rtl/>
                <w:lang w:bidi="ar-IQ"/>
              </w:rPr>
              <w:t xml:space="preserve">المتاحة </w:t>
            </w:r>
          </w:p>
        </w:tc>
        <w:tc>
          <w:tcPr>
            <w:tcW w:w="4788" w:type="dxa"/>
          </w:tcPr>
          <w:p w:rsidR="0058374C" w:rsidRPr="00593CD0" w:rsidRDefault="0006180D"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ا</w:t>
            </w:r>
            <w:r w:rsidR="00BC1154" w:rsidRPr="00593CD0">
              <w:rPr>
                <w:rFonts w:asciiTheme="majorBidi" w:hAnsiTheme="majorBidi" w:cstheme="majorBidi" w:hint="cs"/>
                <w:b/>
                <w:bCs/>
                <w:sz w:val="28"/>
                <w:szCs w:val="28"/>
                <w:rtl/>
                <w:lang w:bidi="ar-IQ"/>
              </w:rPr>
              <w:t>سبوعي / نظري</w:t>
            </w:r>
          </w:p>
        </w:tc>
      </w:tr>
      <w:tr w:rsidR="0058374C" w:rsidRPr="00593CD0" w:rsidTr="0058374C">
        <w:tc>
          <w:tcPr>
            <w:tcW w:w="4788" w:type="dxa"/>
          </w:tcPr>
          <w:p w:rsidR="0058374C" w:rsidRPr="00593CD0" w:rsidRDefault="00BC1154" w:rsidP="00593CD0">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الفصل/ السنة </w:t>
            </w:r>
          </w:p>
        </w:tc>
        <w:tc>
          <w:tcPr>
            <w:tcW w:w="4788" w:type="dxa"/>
          </w:tcPr>
          <w:p w:rsidR="0058374C" w:rsidRPr="00593CD0" w:rsidRDefault="0006180D"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نظام </w:t>
            </w:r>
            <w:proofErr w:type="spellStart"/>
            <w:r w:rsidRPr="00593CD0">
              <w:rPr>
                <w:rFonts w:asciiTheme="majorBidi" w:hAnsiTheme="majorBidi" w:cstheme="majorBidi" w:hint="cs"/>
                <w:b/>
                <w:bCs/>
                <w:sz w:val="28"/>
                <w:szCs w:val="28"/>
                <w:rtl/>
                <w:lang w:bidi="ar-IQ"/>
              </w:rPr>
              <w:t>ال</w:t>
            </w:r>
            <w:r w:rsidR="00BC1154" w:rsidRPr="00593CD0">
              <w:rPr>
                <w:rFonts w:asciiTheme="majorBidi" w:hAnsiTheme="majorBidi" w:cstheme="majorBidi" w:hint="cs"/>
                <w:b/>
                <w:bCs/>
                <w:sz w:val="28"/>
                <w:szCs w:val="28"/>
                <w:rtl/>
                <w:lang w:bidi="ar-IQ"/>
              </w:rPr>
              <w:t>كورسات</w:t>
            </w:r>
            <w:proofErr w:type="spellEnd"/>
          </w:p>
        </w:tc>
      </w:tr>
      <w:tr w:rsidR="0058374C" w:rsidRPr="00593CD0" w:rsidTr="0058374C">
        <w:tc>
          <w:tcPr>
            <w:tcW w:w="4788" w:type="dxa"/>
          </w:tcPr>
          <w:p w:rsidR="0058374C" w:rsidRPr="00593CD0" w:rsidRDefault="00BC1154" w:rsidP="00593CD0">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عدد الساعات الدراسية الكلي </w:t>
            </w:r>
          </w:p>
        </w:tc>
        <w:tc>
          <w:tcPr>
            <w:tcW w:w="4788" w:type="dxa"/>
          </w:tcPr>
          <w:p w:rsidR="0058374C" w:rsidRPr="00593CD0" w:rsidRDefault="00BC1154"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45 ساعة</w:t>
            </w:r>
          </w:p>
        </w:tc>
      </w:tr>
      <w:tr w:rsidR="0058374C" w:rsidRPr="00593CD0" w:rsidTr="0058374C">
        <w:tc>
          <w:tcPr>
            <w:tcW w:w="4788" w:type="dxa"/>
          </w:tcPr>
          <w:p w:rsidR="0058374C" w:rsidRPr="00593CD0" w:rsidRDefault="00BC1154" w:rsidP="00593CD0">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تاريخ اعداد هذا الوصف </w:t>
            </w:r>
          </w:p>
        </w:tc>
        <w:tc>
          <w:tcPr>
            <w:tcW w:w="4788" w:type="dxa"/>
          </w:tcPr>
          <w:p w:rsidR="0058374C" w:rsidRPr="00593CD0" w:rsidRDefault="00EF1B37" w:rsidP="00991A3C">
            <w:pPr>
              <w:bidi/>
              <w:spacing w:after="200" w:line="276" w:lineRule="auto"/>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15</w:t>
            </w:r>
            <w:r w:rsidR="00BC1154" w:rsidRPr="00593CD0">
              <w:rPr>
                <w:rFonts w:asciiTheme="majorBidi" w:hAnsiTheme="majorBidi" w:cstheme="majorBidi" w:hint="cs"/>
                <w:b/>
                <w:bCs/>
                <w:sz w:val="28"/>
                <w:szCs w:val="28"/>
                <w:rtl/>
                <w:lang w:bidi="ar-IQ"/>
              </w:rPr>
              <w:t>/</w:t>
            </w:r>
            <w:r>
              <w:rPr>
                <w:rFonts w:asciiTheme="majorBidi" w:hAnsiTheme="majorBidi" w:cstheme="majorBidi" w:hint="cs"/>
                <w:b/>
                <w:bCs/>
                <w:sz w:val="28"/>
                <w:szCs w:val="28"/>
                <w:rtl/>
                <w:lang w:bidi="ar-IQ"/>
              </w:rPr>
              <w:t>9</w:t>
            </w:r>
            <w:r w:rsidR="00BC1154" w:rsidRPr="00593CD0">
              <w:rPr>
                <w:rFonts w:asciiTheme="majorBidi" w:hAnsiTheme="majorBidi" w:cstheme="majorBidi" w:hint="cs"/>
                <w:b/>
                <w:bCs/>
                <w:sz w:val="28"/>
                <w:szCs w:val="28"/>
                <w:rtl/>
                <w:lang w:bidi="ar-IQ"/>
              </w:rPr>
              <w:t>/202</w:t>
            </w:r>
            <w:r w:rsidR="00991A3C">
              <w:rPr>
                <w:rFonts w:asciiTheme="majorBidi" w:hAnsiTheme="majorBidi" w:cstheme="majorBidi" w:hint="cs"/>
                <w:b/>
                <w:bCs/>
                <w:sz w:val="28"/>
                <w:szCs w:val="28"/>
                <w:rtl/>
                <w:lang w:bidi="ar-IQ"/>
              </w:rPr>
              <w:t>4</w:t>
            </w:r>
          </w:p>
        </w:tc>
      </w:tr>
      <w:tr w:rsidR="00BC1154" w:rsidRPr="00593CD0" w:rsidTr="00A76F64">
        <w:tc>
          <w:tcPr>
            <w:tcW w:w="9576" w:type="dxa"/>
            <w:gridSpan w:val="2"/>
          </w:tcPr>
          <w:p w:rsidR="00BC1154" w:rsidRPr="00593CD0" w:rsidRDefault="00BC1154"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9.اهداف المقرر </w:t>
            </w:r>
          </w:p>
          <w:p w:rsidR="00BC1154" w:rsidRPr="00593CD0" w:rsidRDefault="00BC1154" w:rsidP="00593CD0">
            <w:pPr>
              <w:bidi/>
              <w:spacing w:after="200" w:line="276" w:lineRule="auto"/>
              <w:rPr>
                <w:rFonts w:asciiTheme="majorBidi" w:hAnsiTheme="majorBidi" w:cstheme="majorBidi"/>
                <w:b/>
                <w:bCs/>
                <w:sz w:val="28"/>
                <w:szCs w:val="28"/>
                <w:rtl/>
                <w:lang w:bidi="ar-IQ"/>
              </w:rPr>
            </w:pPr>
          </w:p>
        </w:tc>
      </w:tr>
      <w:tr w:rsidR="00BC1154" w:rsidRPr="00593CD0" w:rsidTr="004B0982">
        <w:tc>
          <w:tcPr>
            <w:tcW w:w="9576" w:type="dxa"/>
            <w:gridSpan w:val="2"/>
          </w:tcPr>
          <w:p w:rsidR="00BC1154" w:rsidRPr="00593CD0" w:rsidRDefault="00BC1154"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1.</w:t>
            </w:r>
            <w:r w:rsidR="00BF0148" w:rsidRPr="00593CD0">
              <w:rPr>
                <w:rFonts w:asciiTheme="majorBidi" w:hAnsiTheme="majorBidi" w:cstheme="majorBidi" w:hint="cs"/>
                <w:b/>
                <w:bCs/>
                <w:sz w:val="28"/>
                <w:szCs w:val="28"/>
                <w:rtl/>
                <w:lang w:bidi="ar-IQ"/>
              </w:rPr>
              <w:t>التع</w:t>
            </w:r>
            <w:r w:rsidRPr="00593CD0">
              <w:rPr>
                <w:rFonts w:asciiTheme="majorBidi" w:hAnsiTheme="majorBidi" w:cstheme="majorBidi" w:hint="cs"/>
                <w:b/>
                <w:bCs/>
                <w:sz w:val="28"/>
                <w:szCs w:val="28"/>
                <w:rtl/>
                <w:lang w:bidi="ar-IQ"/>
              </w:rPr>
              <w:t>ريف ب</w:t>
            </w:r>
            <w:r w:rsidRPr="00593CD0">
              <w:rPr>
                <w:rFonts w:asciiTheme="majorBidi" w:hAnsiTheme="majorBidi" w:cstheme="majorBidi"/>
                <w:b/>
                <w:bCs/>
                <w:sz w:val="28"/>
                <w:szCs w:val="28"/>
                <w:rtl/>
                <w:lang w:bidi="ar-IQ"/>
              </w:rPr>
              <w:t>مجالات الاستفادة من المفاهيم ذات العلاقة</w:t>
            </w:r>
            <w:r w:rsidR="002333E0" w:rsidRPr="00593CD0">
              <w:rPr>
                <w:rFonts w:asciiTheme="majorBidi" w:hAnsiTheme="majorBidi" w:cstheme="majorBidi"/>
                <w:b/>
                <w:bCs/>
                <w:sz w:val="28"/>
                <w:szCs w:val="28"/>
                <w:rtl/>
                <w:lang w:bidi="ar-IQ"/>
              </w:rPr>
              <w:t xml:space="preserve"> </w:t>
            </w:r>
            <w:proofErr w:type="spellStart"/>
            <w:r w:rsidR="002333E0" w:rsidRPr="00593CD0">
              <w:rPr>
                <w:rFonts w:asciiTheme="majorBidi" w:hAnsiTheme="majorBidi" w:cstheme="majorBidi" w:hint="cs"/>
                <w:b/>
                <w:bCs/>
                <w:sz w:val="28"/>
                <w:szCs w:val="28"/>
                <w:rtl/>
                <w:lang w:bidi="ar-IQ"/>
              </w:rPr>
              <w:t>ب</w:t>
            </w:r>
            <w:r w:rsidR="002333E0" w:rsidRPr="00593CD0">
              <w:rPr>
                <w:rFonts w:asciiTheme="majorBidi" w:hAnsiTheme="majorBidi" w:cstheme="majorBidi"/>
                <w:b/>
                <w:bCs/>
                <w:sz w:val="28"/>
                <w:szCs w:val="28"/>
                <w:rtl/>
                <w:lang w:bidi="ar-IQ"/>
              </w:rPr>
              <w:t>ادارة</w:t>
            </w:r>
            <w:proofErr w:type="spellEnd"/>
            <w:r w:rsidR="002333E0" w:rsidRPr="00593CD0">
              <w:rPr>
                <w:rFonts w:asciiTheme="majorBidi" w:hAnsiTheme="majorBidi" w:cstheme="majorBidi"/>
                <w:b/>
                <w:bCs/>
                <w:sz w:val="28"/>
                <w:szCs w:val="28"/>
                <w:rtl/>
                <w:lang w:bidi="ar-IQ"/>
              </w:rPr>
              <w:t xml:space="preserve"> </w:t>
            </w:r>
            <w:r w:rsidR="002333E0" w:rsidRPr="00593CD0">
              <w:rPr>
                <w:rFonts w:asciiTheme="majorBidi" w:hAnsiTheme="majorBidi" w:cstheme="majorBidi" w:hint="cs"/>
                <w:b/>
                <w:bCs/>
                <w:sz w:val="28"/>
                <w:szCs w:val="28"/>
                <w:rtl/>
                <w:lang w:bidi="ar-IQ"/>
              </w:rPr>
              <w:t xml:space="preserve">الانتاج والعمليات </w:t>
            </w:r>
            <w:r w:rsidR="002333E0" w:rsidRPr="00593CD0">
              <w:rPr>
                <w:rFonts w:asciiTheme="majorBidi" w:hAnsiTheme="majorBidi" w:cstheme="majorBidi"/>
                <w:b/>
                <w:bCs/>
                <w:sz w:val="28"/>
                <w:szCs w:val="28"/>
                <w:rtl/>
                <w:lang w:bidi="ar-IQ"/>
              </w:rPr>
              <w:t xml:space="preserve">  </w:t>
            </w:r>
            <w:r w:rsidRPr="00593CD0">
              <w:rPr>
                <w:rFonts w:asciiTheme="majorBidi" w:hAnsiTheme="majorBidi" w:cstheme="majorBidi"/>
                <w:b/>
                <w:bCs/>
                <w:sz w:val="28"/>
                <w:szCs w:val="28"/>
                <w:rtl/>
                <w:lang w:bidi="ar-IQ"/>
              </w:rPr>
              <w:t xml:space="preserve">في الممارسات الادارية </w:t>
            </w:r>
          </w:p>
        </w:tc>
      </w:tr>
      <w:tr w:rsidR="00BC1154" w:rsidRPr="00593CD0" w:rsidTr="00C71817">
        <w:tc>
          <w:tcPr>
            <w:tcW w:w="9576" w:type="dxa"/>
            <w:gridSpan w:val="2"/>
          </w:tcPr>
          <w:p w:rsidR="00BC1154" w:rsidRPr="00593CD0" w:rsidRDefault="00BC1154"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2.</w:t>
            </w:r>
            <w:r w:rsidRPr="00593CD0">
              <w:rPr>
                <w:rFonts w:asciiTheme="majorBidi" w:hAnsiTheme="majorBidi" w:cstheme="majorBidi"/>
                <w:b/>
                <w:bCs/>
                <w:sz w:val="28"/>
                <w:szCs w:val="28"/>
                <w:rtl/>
                <w:lang w:bidi="ar-IQ"/>
              </w:rPr>
              <w:t xml:space="preserve">تنمية قدرات الطلبة الذهنية في المجالين النظري والكمي بوصف مادة  ادارة </w:t>
            </w:r>
            <w:r w:rsidR="002333E0" w:rsidRPr="00593CD0">
              <w:rPr>
                <w:rFonts w:asciiTheme="majorBidi" w:hAnsiTheme="majorBidi" w:cstheme="majorBidi" w:hint="cs"/>
                <w:b/>
                <w:bCs/>
                <w:sz w:val="28"/>
                <w:szCs w:val="28"/>
                <w:rtl/>
                <w:lang w:bidi="ar-IQ"/>
              </w:rPr>
              <w:t xml:space="preserve">الانتاج والعمليات </w:t>
            </w:r>
            <w:r w:rsidRPr="00593CD0">
              <w:rPr>
                <w:rFonts w:asciiTheme="majorBidi" w:hAnsiTheme="majorBidi" w:cstheme="majorBidi"/>
                <w:b/>
                <w:bCs/>
                <w:sz w:val="28"/>
                <w:szCs w:val="28"/>
                <w:rtl/>
                <w:lang w:bidi="ar-IQ"/>
              </w:rPr>
              <w:t xml:space="preserve">  فيها العديد من التطبيقات الكمية والنوعية وتكوين ادراك اجمالي عنها.</w:t>
            </w:r>
          </w:p>
        </w:tc>
      </w:tr>
      <w:tr w:rsidR="00BC1154" w:rsidRPr="00593CD0" w:rsidTr="00CA2879">
        <w:tc>
          <w:tcPr>
            <w:tcW w:w="9576" w:type="dxa"/>
            <w:gridSpan w:val="2"/>
          </w:tcPr>
          <w:p w:rsidR="00BC1154" w:rsidRPr="00593CD0" w:rsidRDefault="00BC1154"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3.</w:t>
            </w:r>
            <w:r w:rsidRPr="00593CD0">
              <w:rPr>
                <w:rFonts w:asciiTheme="majorBidi" w:hAnsiTheme="majorBidi" w:cstheme="majorBidi"/>
                <w:b/>
                <w:bCs/>
                <w:sz w:val="28"/>
                <w:szCs w:val="28"/>
                <w:rtl/>
                <w:lang w:bidi="ar-IQ"/>
              </w:rPr>
              <w:t>تطوير الوعي بشان مجالات</w:t>
            </w:r>
            <w:r w:rsidRPr="00593CD0">
              <w:rPr>
                <w:rFonts w:asciiTheme="majorBidi" w:hAnsiTheme="majorBidi" w:cstheme="majorBidi" w:hint="cs"/>
                <w:b/>
                <w:bCs/>
                <w:sz w:val="28"/>
                <w:szCs w:val="28"/>
                <w:rtl/>
                <w:lang w:bidi="ar-IQ"/>
              </w:rPr>
              <w:t>ها</w:t>
            </w:r>
            <w:r w:rsidRPr="00593CD0">
              <w:rPr>
                <w:rFonts w:asciiTheme="majorBidi" w:hAnsiTheme="majorBidi" w:cstheme="majorBidi"/>
                <w:b/>
                <w:bCs/>
                <w:sz w:val="28"/>
                <w:szCs w:val="28"/>
                <w:rtl/>
                <w:lang w:bidi="ar-IQ"/>
              </w:rPr>
              <w:t xml:space="preserve"> كافة غير الكمية والتي تسهم في تطوير واقع الممارسات الادارية .</w:t>
            </w:r>
          </w:p>
        </w:tc>
      </w:tr>
      <w:tr w:rsidR="00BC1154" w:rsidRPr="00593CD0" w:rsidTr="00433D2C">
        <w:tc>
          <w:tcPr>
            <w:tcW w:w="9576" w:type="dxa"/>
            <w:gridSpan w:val="2"/>
          </w:tcPr>
          <w:p w:rsidR="00BC1154" w:rsidRPr="00593CD0" w:rsidRDefault="00BC1154"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10.مخرجات المقرر وطرائق التعليم والتعلم والتقييم</w:t>
            </w:r>
          </w:p>
        </w:tc>
      </w:tr>
      <w:tr w:rsidR="00482F63" w:rsidRPr="00593CD0" w:rsidTr="003A2287">
        <w:tc>
          <w:tcPr>
            <w:tcW w:w="9576" w:type="dxa"/>
            <w:gridSpan w:val="2"/>
          </w:tcPr>
          <w:p w:rsidR="00482F63" w:rsidRPr="00593CD0" w:rsidRDefault="00482F63" w:rsidP="00593CD0">
            <w:pPr>
              <w:bidi/>
              <w:spacing w:after="200" w:line="276" w:lineRule="auto"/>
              <w:rPr>
                <w:rFonts w:asciiTheme="majorBidi" w:hAnsiTheme="majorBidi" w:cstheme="majorBidi"/>
                <w:b/>
                <w:bCs/>
                <w:sz w:val="28"/>
                <w:szCs w:val="28"/>
                <w:rtl/>
                <w:lang w:bidi="ar-IQ"/>
              </w:rPr>
            </w:pPr>
            <w:proofErr w:type="spellStart"/>
            <w:r w:rsidRPr="00593CD0">
              <w:rPr>
                <w:rFonts w:asciiTheme="majorBidi" w:hAnsiTheme="majorBidi" w:cstheme="majorBidi" w:hint="cs"/>
                <w:b/>
                <w:bCs/>
                <w:sz w:val="28"/>
                <w:szCs w:val="28"/>
                <w:rtl/>
                <w:lang w:bidi="ar-IQ"/>
              </w:rPr>
              <w:t>أ.الاهداف</w:t>
            </w:r>
            <w:proofErr w:type="spellEnd"/>
            <w:r w:rsidRPr="00593CD0">
              <w:rPr>
                <w:rFonts w:asciiTheme="majorBidi" w:hAnsiTheme="majorBidi" w:cstheme="majorBidi" w:hint="cs"/>
                <w:b/>
                <w:bCs/>
                <w:sz w:val="28"/>
                <w:szCs w:val="28"/>
                <w:rtl/>
                <w:lang w:bidi="ar-IQ"/>
              </w:rPr>
              <w:t xml:space="preserve"> المعرفية </w:t>
            </w:r>
          </w:p>
          <w:p w:rsidR="00482F63" w:rsidRPr="00593CD0" w:rsidRDefault="00482F63"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1. استعراض الاسس  المعرفية الخاصة بكل ما يتعلق ب</w:t>
            </w:r>
            <w:r w:rsidR="002333E0" w:rsidRPr="00593CD0">
              <w:rPr>
                <w:rFonts w:asciiTheme="majorBidi" w:hAnsiTheme="majorBidi" w:cstheme="majorBidi"/>
                <w:b/>
                <w:bCs/>
                <w:sz w:val="28"/>
                <w:szCs w:val="28"/>
                <w:rtl/>
                <w:lang w:bidi="ar-IQ"/>
              </w:rPr>
              <w:t xml:space="preserve"> ادارة </w:t>
            </w:r>
            <w:r w:rsidR="002333E0" w:rsidRPr="00593CD0">
              <w:rPr>
                <w:rFonts w:asciiTheme="majorBidi" w:hAnsiTheme="majorBidi" w:cstheme="majorBidi" w:hint="cs"/>
                <w:b/>
                <w:bCs/>
                <w:sz w:val="28"/>
                <w:szCs w:val="28"/>
                <w:rtl/>
                <w:lang w:bidi="ar-IQ"/>
              </w:rPr>
              <w:t xml:space="preserve">الانتاج والعمليات </w:t>
            </w:r>
            <w:r w:rsidR="002333E0" w:rsidRPr="00593CD0">
              <w:rPr>
                <w:rFonts w:asciiTheme="majorBidi" w:hAnsiTheme="majorBidi" w:cstheme="majorBidi"/>
                <w:b/>
                <w:bCs/>
                <w:sz w:val="28"/>
                <w:szCs w:val="28"/>
                <w:rtl/>
                <w:lang w:bidi="ar-IQ"/>
              </w:rPr>
              <w:t xml:space="preserve">  </w:t>
            </w:r>
          </w:p>
          <w:p w:rsidR="00482F63" w:rsidRPr="00593CD0" w:rsidRDefault="00482F63"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lastRenderedPageBreak/>
              <w:t>2. واصوله</w:t>
            </w:r>
            <w:r w:rsidR="002333E0" w:rsidRPr="00593CD0">
              <w:rPr>
                <w:rFonts w:asciiTheme="majorBidi" w:hAnsiTheme="majorBidi" w:cstheme="majorBidi" w:hint="cs"/>
                <w:b/>
                <w:bCs/>
                <w:sz w:val="28"/>
                <w:szCs w:val="28"/>
                <w:rtl/>
                <w:lang w:bidi="ar-IQ"/>
              </w:rPr>
              <w:t>ا</w:t>
            </w:r>
            <w:r w:rsidRPr="00593CD0">
              <w:rPr>
                <w:rFonts w:asciiTheme="majorBidi" w:hAnsiTheme="majorBidi" w:cstheme="majorBidi" w:hint="cs"/>
                <w:b/>
                <w:bCs/>
                <w:sz w:val="28"/>
                <w:szCs w:val="28"/>
                <w:rtl/>
                <w:lang w:bidi="ar-IQ"/>
              </w:rPr>
              <w:t xml:space="preserve"> </w:t>
            </w:r>
            <w:r w:rsidR="002333E0" w:rsidRPr="00593CD0">
              <w:rPr>
                <w:rFonts w:asciiTheme="majorBidi" w:hAnsiTheme="majorBidi" w:cstheme="majorBidi" w:hint="cs"/>
                <w:b/>
                <w:bCs/>
                <w:sz w:val="28"/>
                <w:szCs w:val="28"/>
                <w:rtl/>
                <w:lang w:bidi="ar-IQ"/>
              </w:rPr>
              <w:t xml:space="preserve">الانتاجية والصناعية </w:t>
            </w:r>
            <w:r w:rsidRPr="00593CD0">
              <w:rPr>
                <w:rFonts w:asciiTheme="majorBidi" w:hAnsiTheme="majorBidi" w:cstheme="majorBidi" w:hint="cs"/>
                <w:b/>
                <w:bCs/>
                <w:sz w:val="28"/>
                <w:szCs w:val="28"/>
                <w:rtl/>
                <w:lang w:bidi="ar-IQ"/>
              </w:rPr>
              <w:t>وخصائصه</w:t>
            </w:r>
            <w:r w:rsidR="002333E0" w:rsidRPr="00593CD0">
              <w:rPr>
                <w:rFonts w:asciiTheme="majorBidi" w:hAnsiTheme="majorBidi" w:cstheme="majorBidi" w:hint="cs"/>
                <w:b/>
                <w:bCs/>
                <w:sz w:val="28"/>
                <w:szCs w:val="28"/>
                <w:rtl/>
                <w:lang w:bidi="ar-IQ"/>
              </w:rPr>
              <w:t>ا</w:t>
            </w:r>
            <w:r w:rsidRPr="00593CD0">
              <w:rPr>
                <w:rFonts w:asciiTheme="majorBidi" w:hAnsiTheme="majorBidi" w:cstheme="majorBidi" w:hint="cs"/>
                <w:b/>
                <w:bCs/>
                <w:sz w:val="28"/>
                <w:szCs w:val="28"/>
                <w:rtl/>
                <w:lang w:bidi="ar-IQ"/>
              </w:rPr>
              <w:t xml:space="preserve"> </w:t>
            </w:r>
            <w:r w:rsidR="002333E0" w:rsidRPr="00593CD0">
              <w:rPr>
                <w:rFonts w:asciiTheme="majorBidi" w:hAnsiTheme="majorBidi" w:cstheme="majorBidi" w:hint="cs"/>
                <w:b/>
                <w:bCs/>
                <w:sz w:val="28"/>
                <w:szCs w:val="28"/>
                <w:rtl/>
                <w:lang w:bidi="ar-IQ"/>
              </w:rPr>
              <w:t>الكمية والنوعية وانواع حساب التنبؤ بالطلب على الانتاج والصناعة</w:t>
            </w:r>
          </w:p>
          <w:p w:rsidR="00482F63" w:rsidRPr="00593CD0" w:rsidRDefault="00482F63"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3. والتطبيقات المنهجية ذات العلاقة </w:t>
            </w:r>
            <w:proofErr w:type="spellStart"/>
            <w:r w:rsidRPr="00593CD0">
              <w:rPr>
                <w:rFonts w:asciiTheme="majorBidi" w:hAnsiTheme="majorBidi" w:cstheme="majorBidi" w:hint="cs"/>
                <w:b/>
                <w:bCs/>
                <w:sz w:val="28"/>
                <w:szCs w:val="28"/>
                <w:rtl/>
                <w:lang w:bidi="ar-IQ"/>
              </w:rPr>
              <w:t>م</w:t>
            </w:r>
            <w:r w:rsidR="002333E0" w:rsidRPr="00593CD0">
              <w:rPr>
                <w:rFonts w:asciiTheme="majorBidi" w:hAnsiTheme="majorBidi" w:cstheme="majorBidi" w:hint="cs"/>
                <w:b/>
                <w:bCs/>
                <w:sz w:val="28"/>
                <w:szCs w:val="28"/>
                <w:rtl/>
                <w:lang w:bidi="ar-IQ"/>
              </w:rPr>
              <w:t>باديء</w:t>
            </w:r>
            <w:proofErr w:type="spellEnd"/>
            <w:r w:rsidR="002333E0" w:rsidRPr="00593CD0">
              <w:rPr>
                <w:rFonts w:asciiTheme="majorBidi" w:hAnsiTheme="majorBidi" w:cstheme="majorBidi" w:hint="cs"/>
                <w:b/>
                <w:bCs/>
                <w:sz w:val="28"/>
                <w:szCs w:val="28"/>
                <w:rtl/>
                <w:lang w:bidi="ar-IQ"/>
              </w:rPr>
              <w:t xml:space="preserve"> الحساب الكمي والنوعي للموقع الصناعي والتعاقب على العمل والاجراءات </w:t>
            </w:r>
            <w:r w:rsidRPr="00593CD0">
              <w:rPr>
                <w:rFonts w:asciiTheme="majorBidi" w:hAnsiTheme="majorBidi" w:cstheme="majorBidi" w:hint="cs"/>
                <w:b/>
                <w:bCs/>
                <w:sz w:val="28"/>
                <w:szCs w:val="28"/>
                <w:rtl/>
                <w:lang w:bidi="ar-IQ"/>
              </w:rPr>
              <w:t xml:space="preserve"> وانواعه وتقنياته</w:t>
            </w:r>
          </w:p>
          <w:p w:rsidR="00482F63" w:rsidRPr="00593CD0" w:rsidRDefault="00482F63"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4. وبناء </w:t>
            </w:r>
            <w:r w:rsidR="002333E0" w:rsidRPr="00593CD0">
              <w:rPr>
                <w:rFonts w:asciiTheme="majorBidi" w:hAnsiTheme="majorBidi" w:cstheme="majorBidi" w:hint="cs"/>
                <w:b/>
                <w:bCs/>
                <w:sz w:val="28"/>
                <w:szCs w:val="28"/>
                <w:rtl/>
                <w:lang w:bidi="ar-IQ"/>
              </w:rPr>
              <w:t xml:space="preserve">القرار الانتاجي </w:t>
            </w:r>
            <w:r w:rsidRPr="00593CD0">
              <w:rPr>
                <w:rFonts w:asciiTheme="majorBidi" w:hAnsiTheme="majorBidi" w:cstheme="majorBidi" w:hint="cs"/>
                <w:b/>
                <w:bCs/>
                <w:sz w:val="28"/>
                <w:szCs w:val="28"/>
                <w:rtl/>
                <w:lang w:bidi="ar-IQ"/>
              </w:rPr>
              <w:t xml:space="preserve"> وتحقيق </w:t>
            </w:r>
            <w:proofErr w:type="spellStart"/>
            <w:r w:rsidRPr="00593CD0">
              <w:rPr>
                <w:rFonts w:asciiTheme="majorBidi" w:hAnsiTheme="majorBidi" w:cstheme="majorBidi" w:hint="cs"/>
                <w:b/>
                <w:bCs/>
                <w:sz w:val="28"/>
                <w:szCs w:val="28"/>
                <w:rtl/>
                <w:lang w:bidi="ar-IQ"/>
              </w:rPr>
              <w:t>كفائته</w:t>
            </w:r>
            <w:proofErr w:type="spellEnd"/>
            <w:r w:rsidR="002333E0" w:rsidRPr="00593CD0">
              <w:rPr>
                <w:rFonts w:asciiTheme="majorBidi" w:hAnsiTheme="majorBidi" w:cstheme="majorBidi" w:hint="cs"/>
                <w:b/>
                <w:bCs/>
                <w:sz w:val="28"/>
                <w:szCs w:val="28"/>
                <w:rtl/>
                <w:lang w:bidi="ar-IQ"/>
              </w:rPr>
              <w:t xml:space="preserve"> والتعريف بطرق ادارت المصنع والخط الانتاجي</w:t>
            </w:r>
          </w:p>
          <w:p w:rsidR="00482F63" w:rsidRPr="00593CD0" w:rsidRDefault="00482F63" w:rsidP="00593CD0">
            <w:pPr>
              <w:bidi/>
              <w:spacing w:after="200" w:line="276" w:lineRule="auto"/>
              <w:rPr>
                <w:rFonts w:asciiTheme="majorBidi" w:hAnsiTheme="majorBidi" w:cstheme="majorBidi"/>
                <w:b/>
                <w:bCs/>
                <w:sz w:val="28"/>
                <w:szCs w:val="28"/>
                <w:rtl/>
                <w:lang w:bidi="ar-IQ"/>
              </w:rPr>
            </w:pPr>
          </w:p>
        </w:tc>
      </w:tr>
      <w:tr w:rsidR="00482F63" w:rsidRPr="00593CD0" w:rsidTr="008310F1">
        <w:tc>
          <w:tcPr>
            <w:tcW w:w="9576" w:type="dxa"/>
            <w:gridSpan w:val="2"/>
          </w:tcPr>
          <w:p w:rsidR="00482F63" w:rsidRPr="00593CD0" w:rsidRDefault="00482F63"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lastRenderedPageBreak/>
              <w:t xml:space="preserve">ب. الاهداف </w:t>
            </w:r>
            <w:proofErr w:type="spellStart"/>
            <w:r w:rsidRPr="00593CD0">
              <w:rPr>
                <w:rFonts w:asciiTheme="majorBidi" w:hAnsiTheme="majorBidi" w:cstheme="majorBidi" w:hint="cs"/>
                <w:b/>
                <w:bCs/>
                <w:sz w:val="28"/>
                <w:szCs w:val="28"/>
                <w:rtl/>
                <w:lang w:bidi="ar-IQ"/>
              </w:rPr>
              <w:t>المهارتية</w:t>
            </w:r>
            <w:proofErr w:type="spellEnd"/>
            <w:r w:rsidRPr="00593CD0">
              <w:rPr>
                <w:rFonts w:asciiTheme="majorBidi" w:hAnsiTheme="majorBidi" w:cstheme="majorBidi" w:hint="cs"/>
                <w:b/>
                <w:bCs/>
                <w:sz w:val="28"/>
                <w:szCs w:val="28"/>
                <w:rtl/>
                <w:lang w:bidi="ar-IQ"/>
              </w:rPr>
              <w:t xml:space="preserve"> الخاصة بالمقرر </w:t>
            </w:r>
          </w:p>
          <w:p w:rsidR="00CB7E65" w:rsidRPr="00593CD0" w:rsidRDefault="00CB7E65"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استيعاب مجالات الاستفادة من الانتاج والعمليات في الممارسات الادارية </w:t>
            </w:r>
          </w:p>
          <w:p w:rsidR="00CB7E65" w:rsidRPr="00593CD0" w:rsidRDefault="00CB7E65"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تنمية قدرات الطلبة الذهنية في المجالين النظري والكمي بوصف مادة ادارة الانتاج والعمليات فيها العديد من التطبيقات الكمية والنوعية وتكوين ادراك اجمالي عنها.</w:t>
            </w:r>
          </w:p>
          <w:p w:rsidR="00482F63" w:rsidRPr="00593CD0" w:rsidRDefault="00CB7E65"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تطوير الوعي بشان مجالات الانتاج والعمليات كافة غير الكمية والتي تسهم في تطوير واقع الممارسات الادارية .</w:t>
            </w:r>
          </w:p>
        </w:tc>
      </w:tr>
      <w:tr w:rsidR="00482F63" w:rsidRPr="00593CD0" w:rsidTr="00F53197">
        <w:tc>
          <w:tcPr>
            <w:tcW w:w="9576" w:type="dxa"/>
            <w:gridSpan w:val="2"/>
          </w:tcPr>
          <w:p w:rsidR="00482F63" w:rsidRPr="00593CD0" w:rsidRDefault="00482F63"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ج. الاهداف الوجدانية والقيمية </w:t>
            </w:r>
          </w:p>
          <w:p w:rsidR="00482F63" w:rsidRPr="00593CD0" w:rsidRDefault="00482F63"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1.منح الطالب الثقة </w:t>
            </w:r>
            <w:r w:rsidR="00F52D0E" w:rsidRPr="00593CD0">
              <w:rPr>
                <w:rFonts w:asciiTheme="majorBidi" w:hAnsiTheme="majorBidi" w:cstheme="majorBidi" w:hint="cs"/>
                <w:b/>
                <w:bCs/>
                <w:sz w:val="28"/>
                <w:szCs w:val="28"/>
                <w:rtl/>
                <w:lang w:bidi="ar-IQ"/>
              </w:rPr>
              <w:t>بإمكانياته</w:t>
            </w:r>
            <w:r w:rsidR="00F52D0E" w:rsidRPr="00593CD0">
              <w:rPr>
                <w:rFonts w:asciiTheme="majorBidi" w:hAnsiTheme="majorBidi" w:cstheme="majorBidi" w:hint="eastAsia"/>
                <w:b/>
                <w:bCs/>
                <w:sz w:val="28"/>
                <w:szCs w:val="28"/>
                <w:rtl/>
                <w:lang w:bidi="ar-IQ"/>
              </w:rPr>
              <w:t>م</w:t>
            </w:r>
            <w:r w:rsidRPr="00593CD0">
              <w:rPr>
                <w:rFonts w:asciiTheme="majorBidi" w:hAnsiTheme="majorBidi" w:cstheme="majorBidi" w:hint="cs"/>
                <w:b/>
                <w:bCs/>
                <w:sz w:val="28"/>
                <w:szCs w:val="28"/>
                <w:rtl/>
                <w:lang w:bidi="ar-IQ"/>
              </w:rPr>
              <w:t xml:space="preserve"> النظرية والكمية في كيفية </w:t>
            </w:r>
            <w:r w:rsidR="002333E0" w:rsidRPr="00593CD0">
              <w:rPr>
                <w:rFonts w:asciiTheme="majorBidi" w:hAnsiTheme="majorBidi" w:cstheme="majorBidi" w:hint="cs"/>
                <w:b/>
                <w:bCs/>
                <w:sz w:val="28"/>
                <w:szCs w:val="28"/>
                <w:rtl/>
                <w:lang w:bidi="ar-IQ"/>
              </w:rPr>
              <w:t>التعامل بطرق</w:t>
            </w:r>
            <w:r w:rsidRPr="00593CD0">
              <w:rPr>
                <w:rFonts w:asciiTheme="majorBidi" w:hAnsiTheme="majorBidi" w:cstheme="majorBidi" w:hint="cs"/>
                <w:b/>
                <w:bCs/>
                <w:sz w:val="28"/>
                <w:szCs w:val="28"/>
                <w:rtl/>
                <w:lang w:bidi="ar-IQ"/>
              </w:rPr>
              <w:t xml:space="preserve"> </w:t>
            </w:r>
            <w:r w:rsidR="00F52D0E" w:rsidRPr="00593CD0">
              <w:rPr>
                <w:rFonts w:asciiTheme="majorBidi" w:hAnsiTheme="majorBidi" w:cstheme="majorBidi" w:hint="cs"/>
                <w:b/>
                <w:bCs/>
                <w:sz w:val="28"/>
                <w:szCs w:val="28"/>
                <w:rtl/>
                <w:lang w:bidi="ar-IQ"/>
              </w:rPr>
              <w:t>كفؤة</w:t>
            </w:r>
            <w:r w:rsidR="002333E0" w:rsidRPr="00593CD0">
              <w:rPr>
                <w:rFonts w:asciiTheme="majorBidi" w:hAnsiTheme="majorBidi" w:cstheme="majorBidi" w:hint="cs"/>
                <w:b/>
                <w:bCs/>
                <w:sz w:val="28"/>
                <w:szCs w:val="28"/>
                <w:rtl/>
                <w:lang w:bidi="ar-IQ"/>
              </w:rPr>
              <w:t xml:space="preserve"> في خطوط الانتاج</w:t>
            </w:r>
          </w:p>
          <w:p w:rsidR="00482F63" w:rsidRPr="00593CD0" w:rsidRDefault="00482F63"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2. كيف يتخذ الخطوات المتس</w:t>
            </w:r>
            <w:r w:rsidR="002333E0" w:rsidRPr="00593CD0">
              <w:rPr>
                <w:rFonts w:asciiTheme="majorBidi" w:hAnsiTheme="majorBidi" w:cstheme="majorBidi" w:hint="cs"/>
                <w:b/>
                <w:bCs/>
                <w:sz w:val="28"/>
                <w:szCs w:val="28"/>
                <w:rtl/>
                <w:lang w:bidi="ar-IQ"/>
              </w:rPr>
              <w:t xml:space="preserve">لسلة ببناء  الانتاجية والفاعلية والمؤشرات ذات العلاقة </w:t>
            </w:r>
          </w:p>
          <w:p w:rsidR="00482F63" w:rsidRPr="00593CD0" w:rsidRDefault="00482F63"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3. </w:t>
            </w:r>
            <w:r w:rsidR="002333E0" w:rsidRPr="00593CD0">
              <w:rPr>
                <w:rFonts w:asciiTheme="majorBidi" w:hAnsiTheme="majorBidi" w:cstheme="majorBidi" w:hint="cs"/>
                <w:b/>
                <w:bCs/>
                <w:sz w:val="28"/>
                <w:szCs w:val="28"/>
                <w:rtl/>
                <w:lang w:bidi="ar-IQ"/>
              </w:rPr>
              <w:t>القرار ال</w:t>
            </w:r>
            <w:r w:rsidRPr="00593CD0">
              <w:rPr>
                <w:rFonts w:asciiTheme="majorBidi" w:hAnsiTheme="majorBidi" w:cstheme="majorBidi" w:hint="cs"/>
                <w:b/>
                <w:bCs/>
                <w:sz w:val="28"/>
                <w:szCs w:val="28"/>
                <w:rtl/>
                <w:lang w:bidi="ar-IQ"/>
              </w:rPr>
              <w:t xml:space="preserve">مناسب وعلى ضوء طرق تقييم </w:t>
            </w:r>
            <w:r w:rsidR="002333E0" w:rsidRPr="00593CD0">
              <w:rPr>
                <w:rFonts w:asciiTheme="majorBidi" w:hAnsiTheme="majorBidi" w:cstheme="majorBidi" w:hint="cs"/>
                <w:b/>
                <w:bCs/>
                <w:sz w:val="28"/>
                <w:szCs w:val="28"/>
                <w:rtl/>
                <w:lang w:bidi="ar-IQ"/>
              </w:rPr>
              <w:t>الموقع وكيف يتنبأ بالطلب نوعيا  ووصفيا</w:t>
            </w:r>
            <w:r w:rsidRPr="00593CD0">
              <w:rPr>
                <w:rFonts w:asciiTheme="majorBidi" w:hAnsiTheme="majorBidi" w:cstheme="majorBidi" w:hint="cs"/>
                <w:b/>
                <w:bCs/>
                <w:sz w:val="28"/>
                <w:szCs w:val="28"/>
                <w:rtl/>
                <w:lang w:bidi="ar-IQ"/>
              </w:rPr>
              <w:t xml:space="preserve"> </w:t>
            </w:r>
          </w:p>
          <w:p w:rsidR="00F52D0E" w:rsidRPr="00593CD0" w:rsidRDefault="00F52D0E"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4. التعرف على انواع</w:t>
            </w:r>
            <w:r w:rsidR="002333E0" w:rsidRPr="00593CD0">
              <w:rPr>
                <w:rFonts w:asciiTheme="majorBidi" w:hAnsiTheme="majorBidi" w:cstheme="majorBidi" w:hint="cs"/>
                <w:b/>
                <w:bCs/>
                <w:sz w:val="28"/>
                <w:szCs w:val="28"/>
                <w:rtl/>
                <w:lang w:bidi="ar-IQ"/>
              </w:rPr>
              <w:t xml:space="preserve">  </w:t>
            </w:r>
            <w:r w:rsidR="00CB7E65" w:rsidRPr="00593CD0">
              <w:rPr>
                <w:rFonts w:asciiTheme="majorBidi" w:hAnsiTheme="majorBidi" w:cstheme="majorBidi" w:hint="cs"/>
                <w:b/>
                <w:bCs/>
                <w:sz w:val="28"/>
                <w:szCs w:val="28"/>
                <w:rtl/>
                <w:lang w:bidi="ar-IQ"/>
              </w:rPr>
              <w:t>الترتيب الداخلي للمصنع الانتاجي وطرق اختيار الموقع وموازنة الطلب مع الطاقة وحساب كل مؤشراتها النوعية والكمية وشبه الكمية وبناء قيود الاسبقية وطرقها وتحديد نقاط الاختناق والتوازن بالخطوط الانتاجية</w:t>
            </w:r>
          </w:p>
        </w:tc>
      </w:tr>
      <w:tr w:rsidR="00482F63" w:rsidRPr="00593CD0" w:rsidTr="001716FB">
        <w:tc>
          <w:tcPr>
            <w:tcW w:w="9576" w:type="dxa"/>
            <w:gridSpan w:val="2"/>
          </w:tcPr>
          <w:p w:rsidR="00482F63" w:rsidRPr="00593CD0" w:rsidRDefault="00482F63"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د. المهارات العامة </w:t>
            </w:r>
            <w:r w:rsidR="00F52D0E" w:rsidRPr="00593CD0">
              <w:rPr>
                <w:rFonts w:asciiTheme="majorBidi" w:hAnsiTheme="majorBidi" w:cstheme="majorBidi" w:hint="cs"/>
                <w:b/>
                <w:bCs/>
                <w:sz w:val="28"/>
                <w:szCs w:val="28"/>
                <w:rtl/>
                <w:lang w:bidi="ar-IQ"/>
              </w:rPr>
              <w:t>والتأهيلية</w:t>
            </w:r>
            <w:r w:rsidRPr="00593CD0">
              <w:rPr>
                <w:rFonts w:asciiTheme="majorBidi" w:hAnsiTheme="majorBidi" w:cstheme="majorBidi" w:hint="cs"/>
                <w:b/>
                <w:bCs/>
                <w:sz w:val="28"/>
                <w:szCs w:val="28"/>
                <w:rtl/>
                <w:lang w:bidi="ar-IQ"/>
              </w:rPr>
              <w:t xml:space="preserve"> المنقولة (  المهارات الاخرى المتعلقة بقابلية التوظيف والتطوير الشخصي)</w:t>
            </w:r>
          </w:p>
          <w:p w:rsidR="00482F63" w:rsidRPr="00593CD0" w:rsidRDefault="00482F63"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1. التواصل اللفظي  2. التحقق والتحليل الكمي والنوعي 3. الصياغة الملائمة </w:t>
            </w:r>
            <w:r w:rsidR="00F52D0E" w:rsidRPr="00593CD0">
              <w:rPr>
                <w:rFonts w:asciiTheme="majorBidi" w:hAnsiTheme="majorBidi" w:cstheme="majorBidi" w:hint="cs"/>
                <w:b/>
                <w:bCs/>
                <w:sz w:val="28"/>
                <w:szCs w:val="28"/>
                <w:rtl/>
                <w:lang w:bidi="ar-IQ"/>
              </w:rPr>
              <w:t>للأساليب</w:t>
            </w:r>
            <w:r w:rsidR="00CB7E65" w:rsidRPr="00593CD0">
              <w:rPr>
                <w:rFonts w:asciiTheme="majorBidi" w:hAnsiTheme="majorBidi" w:cstheme="majorBidi" w:hint="cs"/>
                <w:b/>
                <w:bCs/>
                <w:sz w:val="28"/>
                <w:szCs w:val="28"/>
                <w:rtl/>
                <w:lang w:bidi="ar-IQ"/>
              </w:rPr>
              <w:t xml:space="preserve"> الانتاجية</w:t>
            </w:r>
            <w:r w:rsidRPr="00593CD0">
              <w:rPr>
                <w:rFonts w:asciiTheme="majorBidi" w:hAnsiTheme="majorBidi" w:cstheme="majorBidi" w:hint="cs"/>
                <w:b/>
                <w:bCs/>
                <w:sz w:val="28"/>
                <w:szCs w:val="28"/>
                <w:rtl/>
                <w:lang w:bidi="ar-IQ"/>
              </w:rPr>
              <w:t xml:space="preserve"> واعداد </w:t>
            </w:r>
            <w:r w:rsidR="00CB7E65" w:rsidRPr="00593CD0">
              <w:rPr>
                <w:rFonts w:asciiTheme="majorBidi" w:hAnsiTheme="majorBidi" w:cstheme="majorBidi" w:hint="cs"/>
                <w:b/>
                <w:bCs/>
                <w:sz w:val="28"/>
                <w:szCs w:val="28"/>
                <w:rtl/>
                <w:lang w:bidi="ar-IQ"/>
              </w:rPr>
              <w:t xml:space="preserve">التقارير المتعلقة </w:t>
            </w:r>
            <w:proofErr w:type="spellStart"/>
            <w:r w:rsidR="00CB7E65" w:rsidRPr="00593CD0">
              <w:rPr>
                <w:rFonts w:asciiTheme="majorBidi" w:hAnsiTheme="majorBidi" w:cstheme="majorBidi" w:hint="cs"/>
                <w:b/>
                <w:bCs/>
                <w:sz w:val="28"/>
                <w:szCs w:val="28"/>
                <w:rtl/>
                <w:lang w:bidi="ar-IQ"/>
              </w:rPr>
              <w:t>بالانتاج</w:t>
            </w:r>
            <w:proofErr w:type="spellEnd"/>
            <w:r w:rsidR="00CB7E65" w:rsidRPr="00593CD0">
              <w:rPr>
                <w:rFonts w:asciiTheme="majorBidi" w:hAnsiTheme="majorBidi" w:cstheme="majorBidi" w:hint="cs"/>
                <w:b/>
                <w:bCs/>
                <w:sz w:val="28"/>
                <w:szCs w:val="28"/>
                <w:rtl/>
                <w:lang w:bidi="ar-IQ"/>
              </w:rPr>
              <w:t xml:space="preserve"> وورش الانتاج المتطورة والتقليدية</w:t>
            </w:r>
            <w:r w:rsidRPr="00593CD0">
              <w:rPr>
                <w:rFonts w:asciiTheme="majorBidi" w:hAnsiTheme="majorBidi" w:cstheme="majorBidi" w:hint="cs"/>
                <w:b/>
                <w:bCs/>
                <w:sz w:val="28"/>
                <w:szCs w:val="28"/>
                <w:rtl/>
                <w:lang w:bidi="ar-IQ"/>
              </w:rPr>
              <w:t xml:space="preserve"> .</w:t>
            </w:r>
            <w:r w:rsidR="00F52D0E" w:rsidRPr="00593CD0">
              <w:rPr>
                <w:rFonts w:asciiTheme="majorBidi" w:hAnsiTheme="majorBidi" w:cstheme="majorBidi" w:hint="cs"/>
                <w:b/>
                <w:bCs/>
                <w:sz w:val="28"/>
                <w:szCs w:val="28"/>
                <w:rtl/>
                <w:lang w:bidi="ar-IQ"/>
              </w:rPr>
              <w:t>4. التواصل الاسلوبي</w:t>
            </w:r>
            <w:r w:rsidR="00CB7E65" w:rsidRPr="00593CD0">
              <w:rPr>
                <w:rFonts w:asciiTheme="majorBidi" w:hAnsiTheme="majorBidi" w:cstheme="majorBidi" w:hint="cs"/>
                <w:b/>
                <w:bCs/>
                <w:sz w:val="28"/>
                <w:szCs w:val="28"/>
                <w:rtl/>
                <w:lang w:bidi="ar-IQ"/>
              </w:rPr>
              <w:t xml:space="preserve"> اللغوي التخصصي  5.التنظيم الفني </w:t>
            </w:r>
            <w:proofErr w:type="spellStart"/>
            <w:r w:rsidR="00CB7E65" w:rsidRPr="00593CD0">
              <w:rPr>
                <w:rFonts w:asciiTheme="majorBidi" w:hAnsiTheme="majorBidi" w:cstheme="majorBidi" w:hint="cs"/>
                <w:b/>
                <w:bCs/>
                <w:sz w:val="28"/>
                <w:szCs w:val="28"/>
                <w:rtl/>
                <w:lang w:bidi="ar-IQ"/>
              </w:rPr>
              <w:t>للانتاج</w:t>
            </w:r>
            <w:proofErr w:type="spellEnd"/>
            <w:r w:rsidR="00CB7E65" w:rsidRPr="00593CD0">
              <w:rPr>
                <w:rFonts w:asciiTheme="majorBidi" w:hAnsiTheme="majorBidi" w:cstheme="majorBidi" w:hint="cs"/>
                <w:b/>
                <w:bCs/>
                <w:sz w:val="28"/>
                <w:szCs w:val="28"/>
                <w:rtl/>
                <w:lang w:bidi="ar-IQ"/>
              </w:rPr>
              <w:t xml:space="preserve"> والخزن والنقل</w:t>
            </w:r>
            <w:r w:rsidR="00F52D0E" w:rsidRPr="00593CD0">
              <w:rPr>
                <w:rFonts w:asciiTheme="majorBidi" w:hAnsiTheme="majorBidi" w:cstheme="majorBidi" w:hint="cs"/>
                <w:b/>
                <w:bCs/>
                <w:sz w:val="28"/>
                <w:szCs w:val="28"/>
                <w:rtl/>
                <w:lang w:bidi="ar-IQ"/>
              </w:rPr>
              <w:t xml:space="preserve"> 6.الالتزام والنزاهة والدقة 7.ادارة الوقت واستغلال الزمن كمورد مهم 8.التحفيز والدافعية  المقرونة بالا</w:t>
            </w:r>
            <w:r w:rsidR="00CB7E65" w:rsidRPr="00593CD0">
              <w:rPr>
                <w:rFonts w:asciiTheme="majorBidi" w:hAnsiTheme="majorBidi" w:cstheme="majorBidi" w:hint="cs"/>
                <w:b/>
                <w:bCs/>
                <w:sz w:val="28"/>
                <w:szCs w:val="28"/>
                <w:rtl/>
                <w:lang w:bidi="ar-IQ"/>
              </w:rPr>
              <w:t>نضباط والشفافية في الاداء الانتاجي</w:t>
            </w:r>
            <w:r w:rsidR="00F52D0E" w:rsidRPr="00593CD0">
              <w:rPr>
                <w:rFonts w:asciiTheme="majorBidi" w:hAnsiTheme="majorBidi" w:cstheme="majorBidi" w:hint="cs"/>
                <w:b/>
                <w:bCs/>
                <w:sz w:val="28"/>
                <w:szCs w:val="28"/>
                <w:rtl/>
                <w:lang w:bidi="ar-IQ"/>
              </w:rPr>
              <w:t xml:space="preserve">  .</w:t>
            </w:r>
          </w:p>
        </w:tc>
      </w:tr>
      <w:tr w:rsidR="00482F63" w:rsidRPr="00593CD0" w:rsidTr="007C2E2D">
        <w:tc>
          <w:tcPr>
            <w:tcW w:w="9576" w:type="dxa"/>
            <w:gridSpan w:val="2"/>
          </w:tcPr>
          <w:p w:rsidR="00482F63" w:rsidRPr="00593CD0" w:rsidRDefault="00F52D0E"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هـ. طرائق التعليم والتعلم </w:t>
            </w:r>
          </w:p>
          <w:p w:rsidR="00F52D0E" w:rsidRPr="00593CD0" w:rsidRDefault="00F52D0E" w:rsidP="00593CD0">
            <w:pPr>
              <w:bidi/>
              <w:spacing w:after="200" w:line="276"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lastRenderedPageBreak/>
              <w:t>محاضرات و</w:t>
            </w:r>
            <w:r w:rsidR="00CB7E65" w:rsidRPr="00593CD0">
              <w:rPr>
                <w:rFonts w:asciiTheme="majorBidi" w:hAnsiTheme="majorBidi" w:cstheme="majorBidi" w:hint="cs"/>
                <w:b/>
                <w:bCs/>
                <w:sz w:val="28"/>
                <w:szCs w:val="28"/>
                <w:rtl/>
                <w:lang w:bidi="ar-IQ"/>
              </w:rPr>
              <w:t>تمارين مكثفة</w:t>
            </w:r>
            <w:r w:rsidR="00DA5934" w:rsidRPr="00593CD0">
              <w:rPr>
                <w:rFonts w:asciiTheme="majorBidi" w:hAnsiTheme="majorBidi" w:cstheme="majorBidi" w:hint="cs"/>
                <w:b/>
                <w:bCs/>
                <w:sz w:val="28"/>
                <w:szCs w:val="28"/>
                <w:rtl/>
                <w:lang w:bidi="ar-IQ"/>
              </w:rPr>
              <w:t xml:space="preserve"> و</w:t>
            </w:r>
            <w:r w:rsidRPr="00593CD0">
              <w:rPr>
                <w:rFonts w:asciiTheme="majorBidi" w:hAnsiTheme="majorBidi" w:cstheme="majorBidi" w:hint="cs"/>
                <w:b/>
                <w:bCs/>
                <w:sz w:val="28"/>
                <w:szCs w:val="28"/>
                <w:rtl/>
                <w:lang w:bidi="ar-IQ"/>
              </w:rPr>
              <w:t>وسائل ايضاح</w:t>
            </w:r>
            <w:r w:rsidR="00DA5934" w:rsidRPr="00593CD0">
              <w:rPr>
                <w:rFonts w:asciiTheme="majorBidi" w:hAnsiTheme="majorBidi" w:cstheme="majorBidi" w:hint="cs"/>
                <w:b/>
                <w:bCs/>
                <w:sz w:val="28"/>
                <w:szCs w:val="28"/>
                <w:rtl/>
                <w:lang w:bidi="ar-IQ"/>
              </w:rPr>
              <w:t xml:space="preserve"> كمية ونظرية نوعية ووصفية </w:t>
            </w:r>
            <w:r w:rsidRPr="00593CD0">
              <w:rPr>
                <w:rFonts w:asciiTheme="majorBidi" w:hAnsiTheme="majorBidi" w:cstheme="majorBidi" w:hint="cs"/>
                <w:b/>
                <w:bCs/>
                <w:sz w:val="28"/>
                <w:szCs w:val="28"/>
                <w:rtl/>
                <w:lang w:bidi="ar-IQ"/>
              </w:rPr>
              <w:t xml:space="preserve"> متنوعة و </w:t>
            </w:r>
            <w:r w:rsidRPr="00593CD0">
              <w:rPr>
                <w:rFonts w:asciiTheme="majorBidi" w:hAnsiTheme="majorBidi" w:cstheme="majorBidi"/>
                <w:b/>
                <w:bCs/>
                <w:sz w:val="28"/>
                <w:szCs w:val="28"/>
                <w:lang w:bidi="ar-IQ"/>
              </w:rPr>
              <w:t>data show</w:t>
            </w:r>
          </w:p>
        </w:tc>
      </w:tr>
      <w:tr w:rsidR="00482F63" w:rsidRPr="00593CD0" w:rsidTr="004633DD">
        <w:tc>
          <w:tcPr>
            <w:tcW w:w="9576" w:type="dxa"/>
            <w:gridSpan w:val="2"/>
          </w:tcPr>
          <w:p w:rsidR="00482F63" w:rsidRPr="00593CD0" w:rsidRDefault="00F52D0E"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lastRenderedPageBreak/>
              <w:t xml:space="preserve">و. طرائق التقييم </w:t>
            </w:r>
          </w:p>
          <w:p w:rsidR="00F52D0E" w:rsidRPr="00593CD0" w:rsidRDefault="00F52D0E" w:rsidP="00593CD0">
            <w:pPr>
              <w:bidi/>
              <w:spacing w:after="200" w:line="276" w:lineRule="auto"/>
              <w:rPr>
                <w:rFonts w:asciiTheme="majorBidi" w:hAnsiTheme="majorBidi" w:cstheme="majorBidi"/>
                <w:b/>
                <w:bCs/>
                <w:sz w:val="28"/>
                <w:szCs w:val="28"/>
                <w:rtl/>
                <w:lang w:bidi="ar-IQ"/>
              </w:rPr>
            </w:pPr>
          </w:p>
          <w:p w:rsidR="00F52D0E" w:rsidRPr="00593CD0" w:rsidRDefault="00F52D0E"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تقييم يومي  </w:t>
            </w:r>
            <w:proofErr w:type="spellStart"/>
            <w:r w:rsidRPr="00593CD0">
              <w:rPr>
                <w:rFonts w:asciiTheme="majorBidi" w:hAnsiTheme="majorBidi" w:cstheme="majorBidi" w:hint="cs"/>
                <w:b/>
                <w:bCs/>
                <w:sz w:val="28"/>
                <w:szCs w:val="28"/>
                <w:rtl/>
                <w:lang w:bidi="ar-IQ"/>
              </w:rPr>
              <w:t>مفاجيء</w:t>
            </w:r>
            <w:proofErr w:type="spellEnd"/>
            <w:r w:rsidRPr="00593CD0">
              <w:rPr>
                <w:rFonts w:asciiTheme="majorBidi" w:hAnsiTheme="majorBidi" w:cstheme="majorBidi" w:hint="cs"/>
                <w:b/>
                <w:bCs/>
                <w:sz w:val="28"/>
                <w:szCs w:val="28"/>
                <w:rtl/>
                <w:lang w:bidi="ar-IQ"/>
              </w:rPr>
              <w:t xml:space="preserve"> كوزات </w:t>
            </w:r>
            <w:r w:rsidRPr="00593CD0">
              <w:rPr>
                <w:rFonts w:asciiTheme="majorBidi" w:hAnsiTheme="majorBidi" w:cstheme="majorBidi"/>
                <w:b/>
                <w:bCs/>
                <w:sz w:val="28"/>
                <w:szCs w:val="28"/>
                <w:rtl/>
                <w:lang w:bidi="ar-IQ"/>
              </w:rPr>
              <w:t>–</w:t>
            </w:r>
            <w:r w:rsidRPr="00593CD0">
              <w:rPr>
                <w:rFonts w:asciiTheme="majorBidi" w:hAnsiTheme="majorBidi" w:cstheme="majorBidi" w:hint="cs"/>
                <w:b/>
                <w:bCs/>
                <w:sz w:val="28"/>
                <w:szCs w:val="28"/>
                <w:rtl/>
                <w:lang w:bidi="ar-IQ"/>
              </w:rPr>
              <w:t xml:space="preserve"> امتحانات فصلية وشهرية </w:t>
            </w:r>
            <w:r w:rsidRPr="00593CD0">
              <w:rPr>
                <w:rFonts w:asciiTheme="majorBidi" w:hAnsiTheme="majorBidi" w:cstheme="majorBidi"/>
                <w:b/>
                <w:bCs/>
                <w:sz w:val="28"/>
                <w:szCs w:val="28"/>
                <w:rtl/>
                <w:lang w:bidi="ar-IQ"/>
              </w:rPr>
              <w:t>–</w:t>
            </w:r>
            <w:r w:rsidRPr="00593CD0">
              <w:rPr>
                <w:rFonts w:asciiTheme="majorBidi" w:hAnsiTheme="majorBidi" w:cstheme="majorBidi" w:hint="cs"/>
                <w:b/>
                <w:bCs/>
                <w:sz w:val="28"/>
                <w:szCs w:val="28"/>
                <w:rtl/>
                <w:lang w:bidi="ar-IQ"/>
              </w:rPr>
              <w:t xml:space="preserve">تقييم نهائي </w:t>
            </w:r>
            <w:r w:rsidRPr="00593CD0">
              <w:rPr>
                <w:rFonts w:asciiTheme="majorBidi" w:hAnsiTheme="majorBidi" w:cstheme="majorBidi"/>
                <w:b/>
                <w:bCs/>
                <w:sz w:val="28"/>
                <w:szCs w:val="28"/>
                <w:rtl/>
                <w:lang w:bidi="ar-IQ"/>
              </w:rPr>
              <w:t>–</w:t>
            </w:r>
            <w:r w:rsidRPr="00593CD0">
              <w:rPr>
                <w:rFonts w:asciiTheme="majorBidi" w:hAnsiTheme="majorBidi" w:cstheme="majorBidi" w:hint="cs"/>
                <w:b/>
                <w:bCs/>
                <w:sz w:val="28"/>
                <w:szCs w:val="28"/>
                <w:rtl/>
                <w:lang w:bidi="ar-IQ"/>
              </w:rPr>
              <w:t xml:space="preserve"> وعروض تقديمية- تقارير </w:t>
            </w:r>
            <w:r w:rsidRPr="00593CD0">
              <w:rPr>
                <w:rFonts w:asciiTheme="majorBidi" w:hAnsiTheme="majorBidi" w:cstheme="majorBidi"/>
                <w:b/>
                <w:bCs/>
                <w:sz w:val="28"/>
                <w:szCs w:val="28"/>
                <w:rtl/>
                <w:lang w:bidi="ar-IQ"/>
              </w:rPr>
              <w:t>–</w:t>
            </w:r>
            <w:r w:rsidRPr="00593CD0">
              <w:rPr>
                <w:rFonts w:asciiTheme="majorBidi" w:hAnsiTheme="majorBidi" w:cstheme="majorBidi" w:hint="cs"/>
                <w:b/>
                <w:bCs/>
                <w:sz w:val="28"/>
                <w:szCs w:val="28"/>
                <w:rtl/>
                <w:lang w:bidi="ar-IQ"/>
              </w:rPr>
              <w:t xml:space="preserve"> ونشاطات صفية </w:t>
            </w:r>
            <w:proofErr w:type="spellStart"/>
            <w:r w:rsidRPr="00593CD0">
              <w:rPr>
                <w:rFonts w:asciiTheme="majorBidi" w:hAnsiTheme="majorBidi" w:cstheme="majorBidi" w:hint="cs"/>
                <w:b/>
                <w:bCs/>
                <w:sz w:val="28"/>
                <w:szCs w:val="28"/>
                <w:rtl/>
                <w:lang w:bidi="ar-IQ"/>
              </w:rPr>
              <w:t>ولاصفية</w:t>
            </w:r>
            <w:proofErr w:type="spellEnd"/>
            <w:r w:rsidRPr="00593CD0">
              <w:rPr>
                <w:rFonts w:asciiTheme="majorBidi" w:hAnsiTheme="majorBidi" w:cstheme="majorBidi" w:hint="cs"/>
                <w:b/>
                <w:bCs/>
                <w:sz w:val="28"/>
                <w:szCs w:val="28"/>
                <w:rtl/>
                <w:lang w:bidi="ar-IQ"/>
              </w:rPr>
              <w:t xml:space="preserve"> متنوعة </w:t>
            </w:r>
            <w:r w:rsidRPr="00593CD0">
              <w:rPr>
                <w:rFonts w:asciiTheme="majorBidi" w:hAnsiTheme="majorBidi" w:cstheme="majorBidi"/>
                <w:b/>
                <w:bCs/>
                <w:sz w:val="28"/>
                <w:szCs w:val="28"/>
                <w:rtl/>
                <w:lang w:bidi="ar-IQ"/>
              </w:rPr>
              <w:t>–</w:t>
            </w:r>
            <w:r w:rsidRPr="00593CD0">
              <w:rPr>
                <w:rFonts w:asciiTheme="majorBidi" w:hAnsiTheme="majorBidi" w:cstheme="majorBidi" w:hint="cs"/>
                <w:b/>
                <w:bCs/>
                <w:sz w:val="28"/>
                <w:szCs w:val="28"/>
                <w:rtl/>
                <w:lang w:bidi="ar-IQ"/>
              </w:rPr>
              <w:t xml:space="preserve">الحضور والغياب </w:t>
            </w:r>
            <w:r w:rsidRPr="00593CD0">
              <w:rPr>
                <w:rFonts w:asciiTheme="majorBidi" w:hAnsiTheme="majorBidi" w:cstheme="majorBidi"/>
                <w:b/>
                <w:bCs/>
                <w:sz w:val="28"/>
                <w:szCs w:val="28"/>
                <w:rtl/>
                <w:lang w:bidi="ar-IQ"/>
              </w:rPr>
              <w:t>–</w:t>
            </w:r>
            <w:r w:rsidRPr="00593CD0">
              <w:rPr>
                <w:rFonts w:asciiTheme="majorBidi" w:hAnsiTheme="majorBidi" w:cstheme="majorBidi" w:hint="cs"/>
                <w:b/>
                <w:bCs/>
                <w:sz w:val="28"/>
                <w:szCs w:val="28"/>
                <w:rtl/>
                <w:lang w:bidi="ar-IQ"/>
              </w:rPr>
              <w:t xml:space="preserve"> بحوث جماعية وفردية وتقارير مقتضبة ومختصرة .الاختبارات الشفهية- وتحريرية .</w:t>
            </w:r>
            <w:r w:rsidR="002E09C5" w:rsidRPr="00593CD0">
              <w:rPr>
                <w:rFonts w:asciiTheme="majorBidi" w:hAnsiTheme="majorBidi" w:cstheme="majorBidi" w:hint="cs"/>
                <w:b/>
                <w:bCs/>
                <w:sz w:val="28"/>
                <w:szCs w:val="28"/>
                <w:rtl/>
                <w:lang w:bidi="ar-IQ"/>
              </w:rPr>
              <w:t xml:space="preserve"> وتقسم الدرجات كما يلي </w:t>
            </w:r>
          </w:p>
          <w:p w:rsidR="002E09C5" w:rsidRPr="00593CD0" w:rsidRDefault="002E09C5"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اولا :- النشاطات خلال الفصل         20%</w:t>
            </w:r>
          </w:p>
          <w:p w:rsidR="002E09C5" w:rsidRPr="00593CD0" w:rsidRDefault="002E09C5"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ثانيا :- الامتحان التحريري الفصلي    20%</w:t>
            </w:r>
          </w:p>
          <w:p w:rsidR="002E09C5" w:rsidRPr="00593CD0" w:rsidRDefault="002E09C5"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ثالثا":- الامتحان النهائي                60%  </w:t>
            </w:r>
          </w:p>
          <w:p w:rsidR="002E09C5" w:rsidRPr="00593CD0" w:rsidRDefault="002E09C5" w:rsidP="00593CD0">
            <w:pPr>
              <w:bidi/>
              <w:spacing w:after="200" w:line="276" w:lineRule="auto"/>
              <w:rPr>
                <w:rFonts w:asciiTheme="majorBidi" w:hAnsiTheme="majorBidi" w:cstheme="majorBidi"/>
                <w:b/>
                <w:bCs/>
                <w:sz w:val="28"/>
                <w:szCs w:val="28"/>
                <w:rtl/>
                <w:lang w:bidi="ar-IQ"/>
              </w:rPr>
            </w:pPr>
          </w:p>
        </w:tc>
      </w:tr>
      <w:tr w:rsidR="00F52D0E" w:rsidRPr="00593CD0" w:rsidTr="009B7AFF">
        <w:tc>
          <w:tcPr>
            <w:tcW w:w="9576" w:type="dxa"/>
            <w:gridSpan w:val="2"/>
          </w:tcPr>
          <w:p w:rsidR="00F52D0E" w:rsidRPr="00593CD0" w:rsidRDefault="00F52D0E" w:rsidP="00593CD0">
            <w:pPr>
              <w:bidi/>
              <w:spacing w:after="200" w:line="276"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11. بنية المقرر </w:t>
            </w:r>
          </w:p>
          <w:p w:rsidR="002E09C5" w:rsidRPr="00593CD0" w:rsidRDefault="002E09C5" w:rsidP="00593CD0">
            <w:pPr>
              <w:bidi/>
              <w:spacing w:after="200" w:line="276" w:lineRule="auto"/>
              <w:rPr>
                <w:rFonts w:asciiTheme="majorBidi" w:hAnsiTheme="majorBidi" w:cstheme="majorBidi"/>
                <w:b/>
                <w:bCs/>
                <w:sz w:val="28"/>
                <w:szCs w:val="28"/>
                <w:rtl/>
                <w:lang w:bidi="ar-IQ"/>
              </w:rPr>
            </w:pPr>
          </w:p>
          <w:p w:rsidR="002E09C5" w:rsidRPr="00593CD0" w:rsidRDefault="002E09C5" w:rsidP="00593CD0">
            <w:pPr>
              <w:bidi/>
              <w:spacing w:after="200" w:line="276" w:lineRule="auto"/>
              <w:rPr>
                <w:rFonts w:asciiTheme="majorBidi" w:hAnsiTheme="majorBidi" w:cstheme="majorBidi"/>
                <w:b/>
                <w:bCs/>
                <w:sz w:val="28"/>
                <w:szCs w:val="28"/>
                <w:rtl/>
                <w:lang w:bidi="ar-IQ"/>
              </w:rPr>
            </w:pPr>
          </w:p>
          <w:p w:rsidR="002E09C5" w:rsidRPr="00593CD0" w:rsidRDefault="002E09C5" w:rsidP="00593CD0">
            <w:pPr>
              <w:bidi/>
              <w:spacing w:after="200" w:line="276" w:lineRule="auto"/>
              <w:rPr>
                <w:rFonts w:asciiTheme="majorBidi" w:hAnsiTheme="majorBidi" w:cstheme="majorBidi"/>
                <w:b/>
                <w:bCs/>
                <w:sz w:val="28"/>
                <w:szCs w:val="28"/>
                <w:rtl/>
                <w:lang w:bidi="ar-IQ"/>
              </w:rPr>
            </w:pPr>
          </w:p>
          <w:p w:rsidR="002E09C5" w:rsidRPr="00593CD0" w:rsidRDefault="002E09C5" w:rsidP="00593CD0">
            <w:pPr>
              <w:bidi/>
              <w:spacing w:after="200" w:line="276" w:lineRule="auto"/>
              <w:rPr>
                <w:rFonts w:asciiTheme="majorBidi" w:hAnsiTheme="majorBidi" w:cstheme="majorBidi"/>
                <w:b/>
                <w:bCs/>
                <w:sz w:val="28"/>
                <w:szCs w:val="28"/>
                <w:rtl/>
                <w:lang w:bidi="ar-IQ"/>
              </w:rPr>
            </w:pPr>
          </w:p>
          <w:p w:rsidR="002E09C5" w:rsidRPr="00593CD0" w:rsidRDefault="002E09C5" w:rsidP="00593CD0">
            <w:pPr>
              <w:bidi/>
              <w:spacing w:after="200" w:line="276" w:lineRule="auto"/>
              <w:rPr>
                <w:rFonts w:asciiTheme="majorBidi" w:hAnsiTheme="majorBidi" w:cstheme="majorBidi"/>
                <w:b/>
                <w:bCs/>
                <w:sz w:val="28"/>
                <w:szCs w:val="28"/>
                <w:rtl/>
                <w:lang w:bidi="ar-IQ"/>
              </w:rPr>
            </w:pPr>
          </w:p>
          <w:p w:rsidR="002E09C5" w:rsidRPr="00593CD0" w:rsidRDefault="002E09C5" w:rsidP="00593CD0">
            <w:pPr>
              <w:bidi/>
              <w:spacing w:after="200" w:line="276" w:lineRule="auto"/>
              <w:rPr>
                <w:rFonts w:asciiTheme="majorBidi" w:hAnsiTheme="majorBidi" w:cstheme="majorBidi"/>
                <w:b/>
                <w:bCs/>
                <w:sz w:val="28"/>
                <w:szCs w:val="28"/>
                <w:rtl/>
                <w:lang w:bidi="ar-IQ"/>
              </w:rPr>
            </w:pPr>
          </w:p>
          <w:p w:rsidR="002E09C5" w:rsidRPr="00593CD0" w:rsidRDefault="002E09C5" w:rsidP="00593CD0">
            <w:pPr>
              <w:bidi/>
              <w:spacing w:after="200" w:line="276" w:lineRule="auto"/>
              <w:rPr>
                <w:rFonts w:asciiTheme="majorBidi" w:hAnsiTheme="majorBidi" w:cstheme="majorBidi"/>
                <w:b/>
                <w:bCs/>
                <w:sz w:val="28"/>
                <w:szCs w:val="28"/>
                <w:rtl/>
                <w:lang w:bidi="ar-IQ"/>
              </w:rPr>
            </w:pPr>
          </w:p>
        </w:tc>
      </w:tr>
    </w:tbl>
    <w:tbl>
      <w:tblPr>
        <w:bidiVisual/>
        <w:tblW w:w="95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1085"/>
        <w:gridCol w:w="2446"/>
        <w:gridCol w:w="2786"/>
        <w:gridCol w:w="1302"/>
        <w:gridCol w:w="1031"/>
      </w:tblGrid>
      <w:tr w:rsidR="002E09C5" w:rsidRPr="00593CD0" w:rsidTr="002E09C5">
        <w:trPr>
          <w:cantSplit/>
          <w:trHeight w:val="1134"/>
        </w:trPr>
        <w:tc>
          <w:tcPr>
            <w:tcW w:w="908" w:type="dxa"/>
            <w:tcBorders>
              <w:top w:val="single" w:sz="4" w:space="0" w:color="auto"/>
              <w:left w:val="single" w:sz="4" w:space="0" w:color="auto"/>
              <w:bottom w:val="single" w:sz="4" w:space="0" w:color="auto"/>
              <w:right w:val="single" w:sz="4" w:space="0" w:color="auto"/>
            </w:tcBorders>
            <w:textDirection w:val="btLr"/>
          </w:tcPr>
          <w:p w:rsidR="002E09C5" w:rsidRPr="00593CD0" w:rsidRDefault="002E09C5" w:rsidP="00593CD0">
            <w:pPr>
              <w:bidi/>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الاسبوع</w:t>
            </w:r>
          </w:p>
        </w:tc>
        <w:tc>
          <w:tcPr>
            <w:tcW w:w="1085" w:type="dxa"/>
            <w:tcBorders>
              <w:top w:val="single" w:sz="4" w:space="0" w:color="auto"/>
              <w:left w:val="single" w:sz="4" w:space="0" w:color="auto"/>
              <w:bottom w:val="single" w:sz="4" w:space="0" w:color="auto"/>
              <w:right w:val="single" w:sz="4" w:space="0" w:color="auto"/>
            </w:tcBorders>
          </w:tcPr>
          <w:p w:rsidR="002E09C5" w:rsidRPr="00593CD0" w:rsidRDefault="002E09C5" w:rsidP="00593CD0">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الساعات</w:t>
            </w:r>
          </w:p>
        </w:tc>
        <w:tc>
          <w:tcPr>
            <w:tcW w:w="2446" w:type="dxa"/>
            <w:tcBorders>
              <w:top w:val="single" w:sz="4" w:space="0" w:color="auto"/>
              <w:left w:val="single" w:sz="4" w:space="0" w:color="auto"/>
              <w:bottom w:val="single" w:sz="4" w:space="0" w:color="auto"/>
              <w:right w:val="single" w:sz="4" w:space="0" w:color="auto"/>
            </w:tcBorders>
          </w:tcPr>
          <w:p w:rsidR="002E09C5" w:rsidRPr="00593CD0" w:rsidRDefault="002E09C5" w:rsidP="00593CD0">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مخرجات التعلم المطلوبة </w:t>
            </w:r>
          </w:p>
        </w:tc>
        <w:tc>
          <w:tcPr>
            <w:tcW w:w="2786" w:type="dxa"/>
            <w:tcBorders>
              <w:top w:val="single" w:sz="4" w:space="0" w:color="auto"/>
              <w:left w:val="single" w:sz="4" w:space="0" w:color="auto"/>
              <w:bottom w:val="single" w:sz="4" w:space="0" w:color="auto"/>
              <w:right w:val="single" w:sz="4" w:space="0" w:color="auto"/>
            </w:tcBorders>
            <w:hideMark/>
          </w:tcPr>
          <w:p w:rsidR="002E09C5" w:rsidRPr="00593CD0" w:rsidRDefault="002E09C5" w:rsidP="00593CD0">
            <w:pPr>
              <w:bidi/>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اسم الوحدة  او الموضوع</w:t>
            </w:r>
          </w:p>
        </w:tc>
        <w:tc>
          <w:tcPr>
            <w:tcW w:w="1302" w:type="dxa"/>
            <w:tcBorders>
              <w:top w:val="single" w:sz="4" w:space="0" w:color="auto"/>
              <w:left w:val="single" w:sz="4" w:space="0" w:color="auto"/>
              <w:bottom w:val="single" w:sz="4" w:space="0" w:color="auto"/>
              <w:right w:val="single" w:sz="4" w:space="0" w:color="auto"/>
            </w:tcBorders>
            <w:hideMark/>
          </w:tcPr>
          <w:p w:rsidR="002E09C5" w:rsidRPr="00593CD0" w:rsidRDefault="002E09C5" w:rsidP="00593CD0">
            <w:pPr>
              <w:bidi/>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طريقة التعليم</w:t>
            </w:r>
          </w:p>
        </w:tc>
        <w:tc>
          <w:tcPr>
            <w:tcW w:w="1031" w:type="dxa"/>
            <w:tcBorders>
              <w:top w:val="single" w:sz="4" w:space="0" w:color="auto"/>
              <w:left w:val="single" w:sz="4" w:space="0" w:color="auto"/>
              <w:bottom w:val="single" w:sz="4" w:space="0" w:color="auto"/>
              <w:right w:val="single" w:sz="4" w:space="0" w:color="auto"/>
            </w:tcBorders>
            <w:hideMark/>
          </w:tcPr>
          <w:p w:rsidR="002E09C5" w:rsidRPr="00593CD0" w:rsidRDefault="002E09C5" w:rsidP="00593CD0">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طريقة التقييم </w:t>
            </w:r>
          </w:p>
        </w:tc>
      </w:tr>
      <w:tr w:rsidR="00CB7E65" w:rsidRPr="00593CD0" w:rsidTr="002E09C5">
        <w:tc>
          <w:tcPr>
            <w:tcW w:w="908"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1</w:t>
            </w:r>
          </w:p>
        </w:tc>
        <w:tc>
          <w:tcPr>
            <w:tcW w:w="1085"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3</w:t>
            </w:r>
          </w:p>
        </w:tc>
        <w:tc>
          <w:tcPr>
            <w:tcW w:w="2446"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مفهوم الانتاج والعمليات( انواع الصناعات ، الاستخراجية والتجميعية </w:t>
            </w:r>
            <w:proofErr w:type="spellStart"/>
            <w:r w:rsidRPr="00593CD0">
              <w:rPr>
                <w:rFonts w:asciiTheme="majorBidi" w:hAnsiTheme="majorBidi" w:cstheme="majorBidi" w:hint="cs"/>
                <w:b/>
                <w:bCs/>
                <w:sz w:val="28"/>
                <w:szCs w:val="28"/>
                <w:rtl/>
                <w:lang w:bidi="ar-IQ"/>
              </w:rPr>
              <w:t>والخلطية</w:t>
            </w:r>
            <w:proofErr w:type="spellEnd"/>
            <w:r w:rsidRPr="00593CD0">
              <w:rPr>
                <w:rFonts w:asciiTheme="majorBidi" w:hAnsiTheme="majorBidi" w:cstheme="majorBidi" w:hint="cs"/>
                <w:b/>
                <w:bCs/>
                <w:sz w:val="28"/>
                <w:szCs w:val="28"/>
                <w:rtl/>
                <w:lang w:bidi="ar-IQ"/>
              </w:rPr>
              <w:t xml:space="preserve"> </w:t>
            </w:r>
            <w:proofErr w:type="spellStart"/>
            <w:r w:rsidRPr="00593CD0">
              <w:rPr>
                <w:rFonts w:asciiTheme="majorBidi" w:hAnsiTheme="majorBidi" w:cstheme="majorBidi" w:hint="cs"/>
                <w:b/>
                <w:bCs/>
                <w:sz w:val="28"/>
                <w:szCs w:val="28"/>
                <w:rtl/>
                <w:lang w:bidi="ar-IQ"/>
              </w:rPr>
              <w:t>وماشابه</w:t>
            </w:r>
            <w:proofErr w:type="spellEnd"/>
            <w:r w:rsidRPr="00593CD0">
              <w:rPr>
                <w:rFonts w:asciiTheme="majorBidi" w:hAnsiTheme="majorBidi" w:cstheme="majorBidi" w:hint="cs"/>
                <w:b/>
                <w:bCs/>
                <w:sz w:val="28"/>
                <w:szCs w:val="28"/>
                <w:rtl/>
                <w:lang w:bidi="ar-IQ"/>
              </w:rPr>
              <w:t xml:space="preserve"> ، ومداخل دراسة الانتاج والعمليات ) </w:t>
            </w:r>
            <w:r w:rsidRPr="00593CD0">
              <w:rPr>
                <w:rFonts w:asciiTheme="majorBidi" w:hAnsiTheme="majorBidi" w:cstheme="majorBidi" w:hint="cs"/>
                <w:b/>
                <w:bCs/>
                <w:sz w:val="28"/>
                <w:szCs w:val="28"/>
                <w:rtl/>
                <w:lang w:bidi="ar-IQ"/>
              </w:rPr>
              <w:lastRenderedPageBreak/>
              <w:t>مدخل النظام ومدخل الوظيفة ومدخل القرارات العشرة)</w:t>
            </w:r>
          </w:p>
        </w:tc>
        <w:tc>
          <w:tcPr>
            <w:tcW w:w="1302"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lastRenderedPageBreak/>
              <w:t xml:space="preserve">نظري </w:t>
            </w:r>
          </w:p>
        </w:tc>
        <w:tc>
          <w:tcPr>
            <w:tcW w:w="1031"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quiz</w:t>
            </w:r>
          </w:p>
        </w:tc>
      </w:tr>
      <w:tr w:rsidR="00CB7E65" w:rsidRPr="00593CD0" w:rsidTr="002E09C5">
        <w:tc>
          <w:tcPr>
            <w:tcW w:w="908"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lastRenderedPageBreak/>
              <w:t>2</w:t>
            </w:r>
          </w:p>
        </w:tc>
        <w:tc>
          <w:tcPr>
            <w:tcW w:w="1085"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3</w:t>
            </w:r>
          </w:p>
        </w:tc>
        <w:tc>
          <w:tcPr>
            <w:tcW w:w="2446"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مفهوم عمليات التحويل والفرق بين المورد المحول والمورد المتحول والفرق بين الخدمة والسلعة واساليب زيادة الانتاجية كميا ونظريا.</w:t>
            </w:r>
          </w:p>
        </w:tc>
        <w:tc>
          <w:tcPr>
            <w:tcW w:w="1302"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quiz</w:t>
            </w:r>
          </w:p>
        </w:tc>
      </w:tr>
      <w:tr w:rsidR="00CB7E65" w:rsidRPr="00593CD0" w:rsidTr="002E09C5">
        <w:tc>
          <w:tcPr>
            <w:tcW w:w="908"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3</w:t>
            </w:r>
          </w:p>
        </w:tc>
        <w:tc>
          <w:tcPr>
            <w:tcW w:w="1085"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النظام ومكوناته والفرق بين النظام السلعي والنظام الخدمي والمختلط</w:t>
            </w:r>
          </w:p>
        </w:tc>
        <w:tc>
          <w:tcPr>
            <w:tcW w:w="1302"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quiz</w:t>
            </w:r>
          </w:p>
        </w:tc>
      </w:tr>
      <w:tr w:rsidR="00CB7E65" w:rsidRPr="00593CD0" w:rsidTr="002E09C5">
        <w:tc>
          <w:tcPr>
            <w:tcW w:w="908"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4</w:t>
            </w:r>
          </w:p>
        </w:tc>
        <w:tc>
          <w:tcPr>
            <w:tcW w:w="1085"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الانتاج والانتاجية ومؤشراتها </w:t>
            </w:r>
          </w:p>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ومؤشرات الكفاءة والفاعلية </w:t>
            </w:r>
          </w:p>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والفرق بينهما </w:t>
            </w:r>
          </w:p>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وانواع الانتاجية والانتاجية المطورة.</w:t>
            </w:r>
          </w:p>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ضلا على المرور على موضوع انصهار النظام السلعي بالنظام الخدمي</w:t>
            </w:r>
          </w:p>
        </w:tc>
        <w:tc>
          <w:tcPr>
            <w:tcW w:w="1302"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quiz</w:t>
            </w:r>
          </w:p>
        </w:tc>
      </w:tr>
      <w:tr w:rsidR="00CB7E65" w:rsidRPr="00593CD0" w:rsidTr="002E09C5">
        <w:tc>
          <w:tcPr>
            <w:tcW w:w="908"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5</w:t>
            </w:r>
          </w:p>
        </w:tc>
        <w:tc>
          <w:tcPr>
            <w:tcW w:w="1085"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الانشطة المسؤولة عنها ادارة الانتاج والعمليات</w:t>
            </w:r>
          </w:p>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المباشرة وغير المباشرة </w:t>
            </w:r>
          </w:p>
          <w:p w:rsidR="00CB7E65" w:rsidRPr="00593CD0" w:rsidRDefault="00CB7E65" w:rsidP="00593CD0">
            <w:pPr>
              <w:bidi/>
              <w:spacing w:after="0" w:line="240" w:lineRule="auto"/>
              <w:rPr>
                <w:rFonts w:asciiTheme="majorBidi" w:hAnsiTheme="majorBidi" w:cstheme="majorBidi"/>
                <w:b/>
                <w:bCs/>
                <w:sz w:val="28"/>
                <w:szCs w:val="28"/>
                <w:rtl/>
                <w:lang w:bidi="ar-IQ"/>
              </w:rPr>
            </w:pPr>
          </w:p>
        </w:tc>
        <w:tc>
          <w:tcPr>
            <w:tcW w:w="1302"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quiz</w:t>
            </w:r>
          </w:p>
        </w:tc>
      </w:tr>
      <w:tr w:rsidR="00CB7E65" w:rsidRPr="00593CD0" w:rsidTr="002E09C5">
        <w:tc>
          <w:tcPr>
            <w:tcW w:w="908"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6</w:t>
            </w:r>
          </w:p>
        </w:tc>
        <w:tc>
          <w:tcPr>
            <w:tcW w:w="1085"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اهداف ادارة الانتاج </w:t>
            </w:r>
          </w:p>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مثل الاهداف التخصصية واهداف الاداء( المرونة والسرعة والكلفة المنخفضة والابداع والجودة </w:t>
            </w:r>
            <w:proofErr w:type="spellStart"/>
            <w:r w:rsidRPr="00593CD0">
              <w:rPr>
                <w:rFonts w:asciiTheme="majorBidi" w:hAnsiTheme="majorBidi" w:cstheme="majorBidi" w:hint="cs"/>
                <w:b/>
                <w:bCs/>
                <w:sz w:val="28"/>
                <w:szCs w:val="28"/>
                <w:rtl/>
                <w:lang w:bidi="ar-IQ"/>
              </w:rPr>
              <w:t>والمعولية</w:t>
            </w:r>
            <w:proofErr w:type="spellEnd"/>
            <w:r w:rsidRPr="00593CD0">
              <w:rPr>
                <w:rFonts w:asciiTheme="majorBidi" w:hAnsiTheme="majorBidi" w:cstheme="majorBidi" w:hint="cs"/>
                <w:b/>
                <w:bCs/>
                <w:sz w:val="28"/>
                <w:szCs w:val="28"/>
                <w:rtl/>
                <w:lang w:bidi="ar-IQ"/>
              </w:rPr>
              <w:t xml:space="preserve">) </w:t>
            </w:r>
          </w:p>
        </w:tc>
        <w:tc>
          <w:tcPr>
            <w:tcW w:w="1302"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quiz</w:t>
            </w:r>
          </w:p>
        </w:tc>
      </w:tr>
      <w:tr w:rsidR="00CB7E65" w:rsidRPr="00593CD0" w:rsidTr="002E09C5">
        <w:tc>
          <w:tcPr>
            <w:tcW w:w="908"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7</w:t>
            </w:r>
          </w:p>
        </w:tc>
        <w:tc>
          <w:tcPr>
            <w:tcW w:w="1085"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استراتيجيات ادارة الانتاج والعمليات</w:t>
            </w:r>
          </w:p>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التوازن الداخلي والخارجي</w:t>
            </w:r>
          </w:p>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والمساندة الداخلية والخارجية</w:t>
            </w:r>
          </w:p>
        </w:tc>
        <w:tc>
          <w:tcPr>
            <w:tcW w:w="1302"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quiz</w:t>
            </w:r>
          </w:p>
        </w:tc>
      </w:tr>
      <w:tr w:rsidR="00CB7E65" w:rsidRPr="00593CD0" w:rsidTr="002E09C5">
        <w:tc>
          <w:tcPr>
            <w:tcW w:w="908"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8</w:t>
            </w:r>
          </w:p>
        </w:tc>
        <w:tc>
          <w:tcPr>
            <w:tcW w:w="1085"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تكاليف الفشل الداخلية والخارجية والوقاية والتقويم </w:t>
            </w:r>
          </w:p>
        </w:tc>
        <w:tc>
          <w:tcPr>
            <w:tcW w:w="1302"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نظري\ وامتحان شهري</w:t>
            </w:r>
          </w:p>
        </w:tc>
        <w:tc>
          <w:tcPr>
            <w:tcW w:w="1031"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quiz</w:t>
            </w:r>
          </w:p>
        </w:tc>
      </w:tr>
      <w:tr w:rsidR="00CB7E65" w:rsidRPr="00593CD0" w:rsidTr="002E09C5">
        <w:tc>
          <w:tcPr>
            <w:tcW w:w="908"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9</w:t>
            </w:r>
          </w:p>
        </w:tc>
        <w:tc>
          <w:tcPr>
            <w:tcW w:w="1085"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الصيانة واهميتها واهدافها وانواعها والفرق بين الصيانة  العلاجية والوقائية </w:t>
            </w:r>
            <w:proofErr w:type="spellStart"/>
            <w:r w:rsidRPr="00593CD0">
              <w:rPr>
                <w:rFonts w:asciiTheme="majorBidi" w:hAnsiTheme="majorBidi" w:cstheme="majorBidi" w:hint="cs"/>
                <w:b/>
                <w:bCs/>
                <w:sz w:val="28"/>
                <w:szCs w:val="28"/>
                <w:rtl/>
                <w:lang w:bidi="ar-IQ"/>
              </w:rPr>
              <w:lastRenderedPageBreak/>
              <w:t>والمعولية</w:t>
            </w:r>
            <w:proofErr w:type="spellEnd"/>
            <w:r w:rsidRPr="00593CD0">
              <w:rPr>
                <w:rFonts w:asciiTheme="majorBidi" w:hAnsiTheme="majorBidi" w:cstheme="majorBidi" w:hint="cs"/>
                <w:b/>
                <w:bCs/>
                <w:sz w:val="28"/>
                <w:szCs w:val="28"/>
                <w:rtl/>
                <w:lang w:bidi="ar-IQ"/>
              </w:rPr>
              <w:t xml:space="preserve"> المتوازية والمتوالية والمختلطة</w:t>
            </w:r>
          </w:p>
          <w:p w:rsidR="00CB7E65" w:rsidRPr="00593CD0" w:rsidRDefault="00CB7E65" w:rsidP="00593CD0">
            <w:pPr>
              <w:bidi/>
              <w:spacing w:after="0" w:line="240" w:lineRule="auto"/>
              <w:rPr>
                <w:rFonts w:asciiTheme="majorBidi" w:hAnsiTheme="majorBidi" w:cstheme="majorBidi"/>
                <w:b/>
                <w:bCs/>
                <w:sz w:val="28"/>
                <w:szCs w:val="28"/>
                <w:rtl/>
                <w:lang w:bidi="ar-IQ"/>
              </w:rPr>
            </w:pPr>
            <w:proofErr w:type="spellStart"/>
            <w:r w:rsidRPr="00593CD0">
              <w:rPr>
                <w:rFonts w:asciiTheme="majorBidi" w:hAnsiTheme="majorBidi" w:cstheme="majorBidi" w:hint="cs"/>
                <w:b/>
                <w:bCs/>
                <w:sz w:val="28"/>
                <w:szCs w:val="28"/>
                <w:rtl/>
                <w:lang w:bidi="ar-IQ"/>
              </w:rPr>
              <w:t>المتاحية</w:t>
            </w:r>
            <w:proofErr w:type="spellEnd"/>
            <w:r w:rsidRPr="00593CD0">
              <w:rPr>
                <w:rFonts w:asciiTheme="majorBidi" w:hAnsiTheme="majorBidi" w:cstheme="majorBidi" w:hint="cs"/>
                <w:b/>
                <w:bCs/>
                <w:sz w:val="28"/>
                <w:szCs w:val="28"/>
                <w:rtl/>
                <w:lang w:bidi="ar-IQ"/>
              </w:rPr>
              <w:t xml:space="preserve"> التقليدية والهندسية وعدد مرات الانقطاع وعدم الوفرة</w:t>
            </w:r>
          </w:p>
        </w:tc>
        <w:tc>
          <w:tcPr>
            <w:tcW w:w="1302"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lastRenderedPageBreak/>
              <w:t>نظري</w:t>
            </w:r>
          </w:p>
        </w:tc>
        <w:tc>
          <w:tcPr>
            <w:tcW w:w="1031"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quiz</w:t>
            </w:r>
          </w:p>
        </w:tc>
      </w:tr>
      <w:tr w:rsidR="00CB7E65" w:rsidRPr="00593CD0" w:rsidTr="002E09C5">
        <w:tc>
          <w:tcPr>
            <w:tcW w:w="908"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lastRenderedPageBreak/>
              <w:t>10</w:t>
            </w:r>
          </w:p>
        </w:tc>
        <w:tc>
          <w:tcPr>
            <w:tcW w:w="1085"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التنبؤ بالطلب على المبيعات  </w:t>
            </w:r>
          </w:p>
        </w:tc>
        <w:tc>
          <w:tcPr>
            <w:tcW w:w="1302"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quiz</w:t>
            </w:r>
          </w:p>
        </w:tc>
      </w:tr>
      <w:tr w:rsidR="00CB7E65" w:rsidRPr="00593CD0" w:rsidTr="002E09C5">
        <w:tc>
          <w:tcPr>
            <w:tcW w:w="908"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11</w:t>
            </w:r>
          </w:p>
        </w:tc>
        <w:tc>
          <w:tcPr>
            <w:tcW w:w="1085"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الاساليب النوعية للتنبؤ بالطلب </w:t>
            </w:r>
          </w:p>
        </w:tc>
        <w:tc>
          <w:tcPr>
            <w:tcW w:w="1302"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quiz</w:t>
            </w:r>
          </w:p>
        </w:tc>
      </w:tr>
      <w:tr w:rsidR="00CB7E65" w:rsidRPr="00593CD0" w:rsidTr="002E09C5">
        <w:tc>
          <w:tcPr>
            <w:tcW w:w="908"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12</w:t>
            </w:r>
          </w:p>
        </w:tc>
        <w:tc>
          <w:tcPr>
            <w:tcW w:w="1085"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الاساليب الكمية للتنبؤ بالطلب</w:t>
            </w:r>
          </w:p>
        </w:tc>
        <w:tc>
          <w:tcPr>
            <w:tcW w:w="1302"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quiz</w:t>
            </w:r>
          </w:p>
        </w:tc>
      </w:tr>
      <w:tr w:rsidR="00CB7E65" w:rsidRPr="00593CD0" w:rsidTr="002E09C5">
        <w:tc>
          <w:tcPr>
            <w:tcW w:w="908"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13</w:t>
            </w:r>
          </w:p>
        </w:tc>
        <w:tc>
          <w:tcPr>
            <w:tcW w:w="1085"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حساب اشارة التجاوز </w:t>
            </w:r>
            <w:proofErr w:type="spellStart"/>
            <w:r w:rsidRPr="00593CD0">
              <w:rPr>
                <w:rFonts w:asciiTheme="majorBidi" w:hAnsiTheme="majorBidi" w:cstheme="majorBidi"/>
                <w:b/>
                <w:bCs/>
                <w:sz w:val="28"/>
                <w:szCs w:val="28"/>
                <w:lang w:bidi="ar-IQ"/>
              </w:rPr>
              <w:t>t.s</w:t>
            </w:r>
            <w:proofErr w:type="spellEnd"/>
            <w:r w:rsidRPr="00593CD0">
              <w:rPr>
                <w:rFonts w:asciiTheme="majorBidi" w:hAnsiTheme="majorBidi" w:cstheme="majorBidi"/>
                <w:b/>
                <w:bCs/>
                <w:sz w:val="28"/>
                <w:szCs w:val="28"/>
                <w:lang w:bidi="ar-IQ"/>
              </w:rPr>
              <w:t>.</w:t>
            </w:r>
            <w:r w:rsidRPr="00593CD0">
              <w:rPr>
                <w:rFonts w:asciiTheme="majorBidi" w:hAnsiTheme="majorBidi" w:cstheme="majorBidi" w:hint="cs"/>
                <w:b/>
                <w:bCs/>
                <w:sz w:val="28"/>
                <w:szCs w:val="28"/>
                <w:rtl/>
                <w:lang w:bidi="ar-IQ"/>
              </w:rPr>
              <w:t xml:space="preserve"> مع رسم حدود الرقابة العليا والوسطى والدنيا للتجاوز واطلاق الصفارة </w:t>
            </w:r>
            <w:proofErr w:type="spellStart"/>
            <w:r w:rsidRPr="00593CD0">
              <w:rPr>
                <w:rFonts w:asciiTheme="majorBidi" w:hAnsiTheme="majorBidi" w:cstheme="majorBidi" w:hint="cs"/>
                <w:b/>
                <w:bCs/>
                <w:sz w:val="28"/>
                <w:szCs w:val="28"/>
                <w:rtl/>
                <w:lang w:bidi="ar-IQ"/>
              </w:rPr>
              <w:t>الالكترونيا</w:t>
            </w:r>
            <w:proofErr w:type="spellEnd"/>
            <w:r w:rsidRPr="00593CD0">
              <w:rPr>
                <w:rFonts w:asciiTheme="majorBidi" w:hAnsiTheme="majorBidi" w:cstheme="majorBidi" w:hint="cs"/>
                <w:b/>
                <w:bCs/>
                <w:sz w:val="28"/>
                <w:szCs w:val="28"/>
                <w:rtl/>
                <w:lang w:bidi="ar-IQ"/>
              </w:rPr>
              <w:t xml:space="preserve"> عند ظهور اشارة متجاوزة.</w:t>
            </w:r>
          </w:p>
        </w:tc>
        <w:tc>
          <w:tcPr>
            <w:tcW w:w="1302"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quiz</w:t>
            </w:r>
          </w:p>
        </w:tc>
      </w:tr>
      <w:tr w:rsidR="00CB7E65" w:rsidRPr="00593CD0" w:rsidTr="002E09C5">
        <w:tc>
          <w:tcPr>
            <w:tcW w:w="908"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14</w:t>
            </w:r>
          </w:p>
        </w:tc>
        <w:tc>
          <w:tcPr>
            <w:tcW w:w="1085"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الموقع والعوامل المؤثرة في اختياره</w:t>
            </w:r>
          </w:p>
        </w:tc>
        <w:tc>
          <w:tcPr>
            <w:tcW w:w="1302"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نظري</w:t>
            </w:r>
          </w:p>
        </w:tc>
        <w:tc>
          <w:tcPr>
            <w:tcW w:w="1031"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quiz</w:t>
            </w:r>
          </w:p>
        </w:tc>
      </w:tr>
      <w:tr w:rsidR="00CB7E65" w:rsidRPr="00593CD0" w:rsidTr="002E09C5">
        <w:tc>
          <w:tcPr>
            <w:tcW w:w="908"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15</w:t>
            </w:r>
          </w:p>
        </w:tc>
        <w:tc>
          <w:tcPr>
            <w:tcW w:w="1085"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3</w:t>
            </w:r>
          </w:p>
        </w:tc>
        <w:tc>
          <w:tcPr>
            <w:tcW w:w="2446"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الطالب يفهم ويستوعب الموضوع المستهدف </w:t>
            </w:r>
          </w:p>
        </w:tc>
        <w:tc>
          <w:tcPr>
            <w:tcW w:w="2786"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اساليب اختيار الموقع الاساليب النوعي</w:t>
            </w:r>
          </w:p>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rtl/>
                <w:lang w:bidi="ar-IQ"/>
              </w:rPr>
              <w:t>التخطيط الاجمالي واستراتيجياته</w:t>
            </w:r>
            <w:r w:rsidRPr="00593CD0">
              <w:rPr>
                <w:rFonts w:asciiTheme="majorBidi" w:hAnsiTheme="majorBidi" w:cstheme="majorBidi" w:hint="cs"/>
                <w:b/>
                <w:bCs/>
                <w:sz w:val="28"/>
                <w:szCs w:val="28"/>
                <w:rtl/>
                <w:lang w:bidi="ar-IQ"/>
              </w:rPr>
              <w:t xml:space="preserve"> والطاقة واستراتيجياتها </w:t>
            </w:r>
          </w:p>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b/>
                <w:bCs/>
                <w:sz w:val="28"/>
                <w:szCs w:val="28"/>
                <w:rtl/>
                <w:lang w:bidi="ar-IQ"/>
              </w:rPr>
              <w:t>وتحديد الاحتياجات المادية</w:t>
            </w:r>
          </w:p>
        </w:tc>
        <w:tc>
          <w:tcPr>
            <w:tcW w:w="1302" w:type="dxa"/>
            <w:tcBorders>
              <w:top w:val="single" w:sz="4" w:space="0" w:color="auto"/>
              <w:left w:val="single" w:sz="4" w:space="0" w:color="auto"/>
              <w:bottom w:val="single" w:sz="4" w:space="0" w:color="auto"/>
              <w:right w:val="single" w:sz="4" w:space="0" w:color="auto"/>
            </w:tcBorders>
          </w:tcPr>
          <w:p w:rsidR="00CB7E65" w:rsidRPr="00593CD0" w:rsidRDefault="00CB7E65"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نظري</w:t>
            </w:r>
          </w:p>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امتحان الشهري </w:t>
            </w:r>
          </w:p>
        </w:tc>
        <w:tc>
          <w:tcPr>
            <w:tcW w:w="1031" w:type="dxa"/>
            <w:tcBorders>
              <w:top w:val="single" w:sz="4" w:space="0" w:color="auto"/>
              <w:left w:val="single" w:sz="4" w:space="0" w:color="auto"/>
              <w:bottom w:val="single" w:sz="4" w:space="0" w:color="auto"/>
              <w:right w:val="single" w:sz="4" w:space="0" w:color="auto"/>
            </w:tcBorders>
            <w:hideMark/>
          </w:tcPr>
          <w:p w:rsidR="00CB7E65" w:rsidRPr="00593CD0" w:rsidRDefault="00CB7E65" w:rsidP="00593CD0">
            <w:pPr>
              <w:bidi/>
              <w:spacing w:after="0" w:line="240" w:lineRule="auto"/>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quiz</w:t>
            </w:r>
          </w:p>
        </w:tc>
      </w:tr>
    </w:tbl>
    <w:tbl>
      <w:tblPr>
        <w:tblStyle w:val="a3"/>
        <w:bidiVisual/>
        <w:tblW w:w="0" w:type="auto"/>
        <w:tblLook w:val="04A0" w:firstRow="1" w:lastRow="0" w:firstColumn="1" w:lastColumn="0" w:noHBand="0" w:noVBand="1"/>
      </w:tblPr>
      <w:tblGrid>
        <w:gridCol w:w="4788"/>
        <w:gridCol w:w="4788"/>
      </w:tblGrid>
      <w:tr w:rsidR="00BC1154" w:rsidRPr="00593CD0" w:rsidTr="0058374C">
        <w:tc>
          <w:tcPr>
            <w:tcW w:w="4788" w:type="dxa"/>
          </w:tcPr>
          <w:p w:rsidR="00BC1154" w:rsidRPr="00593CD0" w:rsidRDefault="009C52DD" w:rsidP="00BC1154">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12. البنية التحتية </w:t>
            </w:r>
          </w:p>
        </w:tc>
        <w:tc>
          <w:tcPr>
            <w:tcW w:w="4788" w:type="dxa"/>
          </w:tcPr>
          <w:p w:rsidR="00BC1154" w:rsidRPr="00593CD0" w:rsidRDefault="00BC1154" w:rsidP="0058374C">
            <w:pPr>
              <w:bidi/>
              <w:rPr>
                <w:rFonts w:asciiTheme="majorBidi" w:hAnsiTheme="majorBidi" w:cstheme="majorBidi"/>
                <w:b/>
                <w:bCs/>
                <w:sz w:val="28"/>
                <w:szCs w:val="28"/>
                <w:rtl/>
                <w:lang w:bidi="ar-IQ"/>
              </w:rPr>
            </w:pPr>
          </w:p>
        </w:tc>
      </w:tr>
      <w:tr w:rsidR="00BC1154" w:rsidRPr="00593CD0" w:rsidTr="0058374C">
        <w:tc>
          <w:tcPr>
            <w:tcW w:w="4788" w:type="dxa"/>
          </w:tcPr>
          <w:p w:rsidR="00BC1154" w:rsidRPr="00593CD0" w:rsidRDefault="00110905" w:rsidP="00BC1154">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1.</w:t>
            </w:r>
            <w:r w:rsidR="009C52DD" w:rsidRPr="00593CD0">
              <w:rPr>
                <w:rFonts w:asciiTheme="majorBidi" w:hAnsiTheme="majorBidi" w:cstheme="majorBidi" w:hint="cs"/>
                <w:b/>
                <w:bCs/>
                <w:sz w:val="28"/>
                <w:szCs w:val="28"/>
                <w:rtl/>
                <w:lang w:bidi="ar-IQ"/>
              </w:rPr>
              <w:t xml:space="preserve">الكتب المقررة المطلوبة </w:t>
            </w:r>
          </w:p>
        </w:tc>
        <w:tc>
          <w:tcPr>
            <w:tcW w:w="4788" w:type="dxa"/>
          </w:tcPr>
          <w:p w:rsidR="00B10880" w:rsidRPr="00593CD0" w:rsidRDefault="00B10880" w:rsidP="00B10880">
            <w:pPr>
              <w:bidi/>
              <w:rPr>
                <w:rFonts w:asciiTheme="majorBidi" w:hAnsiTheme="majorBidi" w:cstheme="majorBidi"/>
                <w:b/>
                <w:bCs/>
                <w:sz w:val="28"/>
                <w:szCs w:val="28"/>
                <w:lang w:bidi="ar-IQ"/>
              </w:rPr>
            </w:pPr>
            <w:r w:rsidRPr="00593CD0">
              <w:rPr>
                <w:rFonts w:asciiTheme="majorBidi" w:hAnsiTheme="majorBidi" w:cstheme="majorBidi"/>
                <w:b/>
                <w:bCs/>
                <w:sz w:val="28"/>
                <w:szCs w:val="28"/>
                <w:lang w:bidi="ar-IQ"/>
              </w:rPr>
              <w:t xml:space="preserve">Artificial  intelligence ,Arab British Academy for </w:t>
            </w:r>
            <w:proofErr w:type="spellStart"/>
            <w:r w:rsidRPr="00593CD0">
              <w:rPr>
                <w:rFonts w:asciiTheme="majorBidi" w:hAnsiTheme="majorBidi" w:cstheme="majorBidi"/>
                <w:b/>
                <w:bCs/>
                <w:sz w:val="28"/>
                <w:szCs w:val="28"/>
                <w:lang w:bidi="ar-IQ"/>
              </w:rPr>
              <w:t>H.Eco</w:t>
            </w:r>
            <w:proofErr w:type="spellEnd"/>
            <w:r w:rsidRPr="00593CD0">
              <w:rPr>
                <w:rFonts w:asciiTheme="majorBidi" w:hAnsiTheme="majorBidi" w:cstheme="majorBidi"/>
                <w:b/>
                <w:bCs/>
                <w:sz w:val="28"/>
                <w:szCs w:val="28"/>
                <w:lang w:bidi="ar-IQ"/>
              </w:rPr>
              <w:t xml:space="preserve">.  </w:t>
            </w:r>
          </w:p>
          <w:p w:rsidR="00B10880" w:rsidRDefault="00B10880" w:rsidP="00B10880">
            <w:pPr>
              <w:bidi/>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2. ادارة الانتاج والعمليات (2006)عبد الكريم محسن وصباح مجيد النجار.</w:t>
            </w:r>
          </w:p>
          <w:p w:rsidR="00EF1B37" w:rsidRPr="00593CD0" w:rsidRDefault="00EF1B37" w:rsidP="00EF1B37">
            <w:pPr>
              <w:bidi/>
              <w:rPr>
                <w:rFonts w:asciiTheme="majorBidi" w:hAnsiTheme="majorBidi" w:cstheme="majorBidi"/>
                <w:b/>
                <w:bCs/>
                <w:sz w:val="28"/>
                <w:szCs w:val="28"/>
                <w:rtl/>
                <w:lang w:bidi="ar-IQ"/>
              </w:rPr>
            </w:pPr>
            <w:r>
              <w:rPr>
                <w:rFonts w:asciiTheme="majorBidi" w:hAnsiTheme="majorBidi" w:cstheme="majorBidi"/>
                <w:b/>
                <w:bCs/>
                <w:sz w:val="28"/>
                <w:szCs w:val="28"/>
                <w:lang w:bidi="ar-IQ"/>
              </w:rPr>
              <w:t>3</w:t>
            </w:r>
            <w:r>
              <w:rPr>
                <w:rFonts w:asciiTheme="majorBidi" w:hAnsiTheme="majorBidi" w:cstheme="majorBidi" w:hint="cs"/>
                <w:b/>
                <w:bCs/>
                <w:sz w:val="28"/>
                <w:szCs w:val="28"/>
                <w:rtl/>
                <w:lang w:bidi="ar-IQ"/>
              </w:rPr>
              <w:t>. ادارة الانتاج والعمليات د هاني فاضل الشاوي 2018  دار العالمية مصر القاهرة</w:t>
            </w:r>
          </w:p>
          <w:p w:rsidR="009C52DD" w:rsidRPr="00593CD0" w:rsidRDefault="009C52DD" w:rsidP="00B10880">
            <w:pPr>
              <w:bidi/>
              <w:rPr>
                <w:rFonts w:asciiTheme="majorBidi" w:hAnsiTheme="majorBidi" w:cstheme="majorBidi"/>
                <w:b/>
                <w:bCs/>
                <w:sz w:val="28"/>
                <w:szCs w:val="28"/>
                <w:rtl/>
                <w:lang w:bidi="ar-IQ"/>
              </w:rPr>
            </w:pPr>
          </w:p>
        </w:tc>
      </w:tr>
      <w:tr w:rsidR="00BC1154" w:rsidRPr="00593CD0" w:rsidTr="0058374C">
        <w:tc>
          <w:tcPr>
            <w:tcW w:w="4788" w:type="dxa"/>
          </w:tcPr>
          <w:p w:rsidR="00BC1154" w:rsidRPr="00593CD0" w:rsidRDefault="00110905" w:rsidP="00BC1154">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2.</w:t>
            </w:r>
            <w:r w:rsidR="009C52DD" w:rsidRPr="00593CD0">
              <w:rPr>
                <w:rFonts w:asciiTheme="majorBidi" w:hAnsiTheme="majorBidi" w:cstheme="majorBidi" w:hint="cs"/>
                <w:b/>
                <w:bCs/>
                <w:sz w:val="28"/>
                <w:szCs w:val="28"/>
                <w:rtl/>
                <w:lang w:bidi="ar-IQ"/>
              </w:rPr>
              <w:t>الكتب الرئيسية المراجع ( المصادر المساعدة )</w:t>
            </w:r>
          </w:p>
        </w:tc>
        <w:tc>
          <w:tcPr>
            <w:tcW w:w="4788" w:type="dxa"/>
          </w:tcPr>
          <w:p w:rsidR="00B10880" w:rsidRPr="00593CD0" w:rsidRDefault="00B10880" w:rsidP="00593CD0">
            <w:pPr>
              <w:bidi/>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 ادارة الانتاج والعمليات ، </w:t>
            </w:r>
            <w:proofErr w:type="spellStart"/>
            <w:r w:rsidRPr="00593CD0">
              <w:rPr>
                <w:rFonts w:asciiTheme="majorBidi" w:hAnsiTheme="majorBidi" w:cstheme="majorBidi" w:hint="cs"/>
                <w:b/>
                <w:bCs/>
                <w:sz w:val="28"/>
                <w:szCs w:val="28"/>
                <w:rtl/>
                <w:lang w:bidi="ar-IQ"/>
              </w:rPr>
              <w:t>تاليف</w:t>
            </w:r>
            <w:proofErr w:type="spellEnd"/>
            <w:r w:rsidRPr="00593CD0">
              <w:rPr>
                <w:rFonts w:asciiTheme="majorBidi" w:hAnsiTheme="majorBidi" w:cstheme="majorBidi" w:hint="cs"/>
                <w:b/>
                <w:bCs/>
                <w:sz w:val="28"/>
                <w:szCs w:val="28"/>
                <w:rtl/>
                <w:lang w:bidi="ar-IQ"/>
              </w:rPr>
              <w:t xml:space="preserve"> الدكتور غسان قاسم </w:t>
            </w:r>
            <w:proofErr w:type="spellStart"/>
            <w:r w:rsidRPr="00593CD0">
              <w:rPr>
                <w:rFonts w:asciiTheme="majorBidi" w:hAnsiTheme="majorBidi" w:cstheme="majorBidi" w:hint="cs"/>
                <w:b/>
                <w:bCs/>
                <w:sz w:val="28"/>
                <w:szCs w:val="28"/>
                <w:rtl/>
                <w:lang w:bidi="ar-IQ"/>
              </w:rPr>
              <w:t>اللامي</w:t>
            </w:r>
            <w:proofErr w:type="spellEnd"/>
            <w:r w:rsidRPr="00593CD0">
              <w:rPr>
                <w:rFonts w:asciiTheme="majorBidi" w:hAnsiTheme="majorBidi" w:cstheme="majorBidi" w:hint="cs"/>
                <w:b/>
                <w:bCs/>
                <w:sz w:val="28"/>
                <w:szCs w:val="28"/>
                <w:rtl/>
                <w:lang w:bidi="ar-IQ"/>
              </w:rPr>
              <w:t xml:space="preserve"> ، الطبعة الملونة 2008.</w:t>
            </w:r>
          </w:p>
          <w:p w:rsidR="00B10880" w:rsidRPr="00593CD0" w:rsidRDefault="00B10880" w:rsidP="00593CD0">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w:t>
            </w:r>
            <w:proofErr w:type="spellStart"/>
            <w:r w:rsidRPr="00593CD0">
              <w:rPr>
                <w:rFonts w:asciiTheme="majorBidi" w:hAnsiTheme="majorBidi" w:cstheme="majorBidi" w:hint="cs"/>
                <w:b/>
                <w:bCs/>
                <w:sz w:val="28"/>
                <w:szCs w:val="28"/>
                <w:rtl/>
                <w:lang w:bidi="ar-IQ"/>
              </w:rPr>
              <w:t>بالاضافة</w:t>
            </w:r>
            <w:proofErr w:type="spellEnd"/>
            <w:r w:rsidRPr="00593CD0">
              <w:rPr>
                <w:rFonts w:asciiTheme="majorBidi" w:hAnsiTheme="majorBidi" w:cstheme="majorBidi" w:hint="cs"/>
                <w:b/>
                <w:bCs/>
                <w:sz w:val="28"/>
                <w:szCs w:val="28"/>
                <w:rtl/>
                <w:lang w:bidi="ar-IQ"/>
              </w:rPr>
              <w:t xml:space="preserve"> الى ملزمة في ادارة الانتاج والعمليات ، 2017،  </w:t>
            </w:r>
            <w:proofErr w:type="spellStart"/>
            <w:r w:rsidRPr="00593CD0">
              <w:rPr>
                <w:rFonts w:asciiTheme="majorBidi" w:hAnsiTheme="majorBidi" w:cstheme="majorBidi" w:hint="cs"/>
                <w:b/>
                <w:bCs/>
                <w:sz w:val="28"/>
                <w:szCs w:val="28"/>
                <w:rtl/>
                <w:lang w:bidi="ar-IQ"/>
              </w:rPr>
              <w:t>ا.م.د</w:t>
            </w:r>
            <w:proofErr w:type="spellEnd"/>
            <w:r w:rsidRPr="00593CD0">
              <w:rPr>
                <w:rFonts w:asciiTheme="majorBidi" w:hAnsiTheme="majorBidi" w:cstheme="majorBidi" w:hint="cs"/>
                <w:b/>
                <w:bCs/>
                <w:sz w:val="28"/>
                <w:szCs w:val="28"/>
                <w:rtl/>
                <w:lang w:bidi="ar-IQ"/>
              </w:rPr>
              <w:t xml:space="preserve"> هاني فاضل </w:t>
            </w:r>
            <w:proofErr w:type="spellStart"/>
            <w:r w:rsidRPr="00593CD0">
              <w:rPr>
                <w:rFonts w:asciiTheme="majorBidi" w:hAnsiTheme="majorBidi" w:cstheme="majorBidi" w:hint="cs"/>
                <w:b/>
                <w:bCs/>
                <w:sz w:val="28"/>
                <w:szCs w:val="28"/>
                <w:rtl/>
                <w:lang w:bidi="ar-IQ"/>
              </w:rPr>
              <w:t>الشاوي.العامري</w:t>
            </w:r>
            <w:proofErr w:type="spellEnd"/>
            <w:r w:rsidRPr="00593CD0">
              <w:rPr>
                <w:rFonts w:asciiTheme="majorBidi" w:hAnsiTheme="majorBidi" w:cstheme="majorBidi" w:hint="cs"/>
                <w:b/>
                <w:bCs/>
                <w:sz w:val="28"/>
                <w:szCs w:val="28"/>
                <w:rtl/>
                <w:lang w:bidi="ar-IQ"/>
              </w:rPr>
              <w:t xml:space="preserve"> </w:t>
            </w:r>
          </w:p>
          <w:p w:rsidR="00BC1154" w:rsidRPr="00593CD0" w:rsidRDefault="00BC1154" w:rsidP="009C52DD">
            <w:pPr>
              <w:bidi/>
              <w:rPr>
                <w:rFonts w:asciiTheme="majorBidi" w:hAnsiTheme="majorBidi" w:cstheme="majorBidi"/>
                <w:b/>
                <w:bCs/>
                <w:sz w:val="28"/>
                <w:szCs w:val="28"/>
                <w:rtl/>
                <w:lang w:bidi="ar-IQ"/>
              </w:rPr>
            </w:pPr>
          </w:p>
        </w:tc>
      </w:tr>
      <w:tr w:rsidR="00BC1154" w:rsidRPr="00593CD0" w:rsidTr="0058374C">
        <w:tc>
          <w:tcPr>
            <w:tcW w:w="4788" w:type="dxa"/>
          </w:tcPr>
          <w:p w:rsidR="00BC1154" w:rsidRPr="00593CD0" w:rsidRDefault="00110905" w:rsidP="00BC1154">
            <w:pPr>
              <w:bidi/>
              <w:rPr>
                <w:rFonts w:asciiTheme="majorBidi" w:hAnsiTheme="majorBidi" w:cstheme="majorBidi"/>
                <w:b/>
                <w:bCs/>
                <w:sz w:val="28"/>
                <w:szCs w:val="28"/>
                <w:rtl/>
                <w:lang w:bidi="ar-IQ"/>
              </w:rPr>
            </w:pPr>
            <w:proofErr w:type="spellStart"/>
            <w:r w:rsidRPr="00593CD0">
              <w:rPr>
                <w:rFonts w:asciiTheme="majorBidi" w:hAnsiTheme="majorBidi" w:cstheme="majorBidi" w:hint="cs"/>
                <w:b/>
                <w:bCs/>
                <w:sz w:val="28"/>
                <w:szCs w:val="28"/>
                <w:rtl/>
                <w:lang w:bidi="ar-IQ"/>
              </w:rPr>
              <w:t>أ.</w:t>
            </w:r>
            <w:r w:rsidR="009C52DD" w:rsidRPr="00593CD0">
              <w:rPr>
                <w:rFonts w:asciiTheme="majorBidi" w:hAnsiTheme="majorBidi" w:cstheme="majorBidi" w:hint="cs"/>
                <w:b/>
                <w:bCs/>
                <w:sz w:val="28"/>
                <w:szCs w:val="28"/>
                <w:rtl/>
                <w:lang w:bidi="ar-IQ"/>
              </w:rPr>
              <w:t>المجلات</w:t>
            </w:r>
            <w:proofErr w:type="spellEnd"/>
            <w:r w:rsidR="009C52DD" w:rsidRPr="00593CD0">
              <w:rPr>
                <w:rFonts w:asciiTheme="majorBidi" w:hAnsiTheme="majorBidi" w:cstheme="majorBidi" w:hint="cs"/>
                <w:b/>
                <w:bCs/>
                <w:sz w:val="28"/>
                <w:szCs w:val="28"/>
                <w:rtl/>
                <w:lang w:bidi="ar-IQ"/>
              </w:rPr>
              <w:t xml:space="preserve"> العلمية والتقارير التي يوصي بها </w:t>
            </w:r>
          </w:p>
        </w:tc>
        <w:tc>
          <w:tcPr>
            <w:tcW w:w="4788" w:type="dxa"/>
          </w:tcPr>
          <w:p w:rsidR="00BC1154" w:rsidRPr="00593CD0" w:rsidRDefault="009C52DD" w:rsidP="00B10880">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المجلات العلمية والاختصاصية فيء ادارة </w:t>
            </w:r>
            <w:r w:rsidR="00B10880" w:rsidRPr="00593CD0">
              <w:rPr>
                <w:rFonts w:asciiTheme="majorBidi" w:hAnsiTheme="majorBidi" w:cstheme="majorBidi" w:hint="cs"/>
                <w:b/>
                <w:bCs/>
                <w:sz w:val="28"/>
                <w:szCs w:val="28"/>
                <w:rtl/>
                <w:lang w:bidi="ar-IQ"/>
              </w:rPr>
              <w:t xml:space="preserve">الانتاج والعمليات </w:t>
            </w:r>
            <w:r w:rsidRPr="00593CD0">
              <w:rPr>
                <w:rFonts w:asciiTheme="majorBidi" w:hAnsiTheme="majorBidi" w:cstheme="majorBidi" w:hint="cs"/>
                <w:b/>
                <w:bCs/>
                <w:sz w:val="28"/>
                <w:szCs w:val="28"/>
                <w:rtl/>
                <w:lang w:bidi="ar-IQ"/>
              </w:rPr>
              <w:t xml:space="preserve"> </w:t>
            </w:r>
          </w:p>
        </w:tc>
      </w:tr>
      <w:tr w:rsidR="00BC1154" w:rsidRPr="00593CD0" w:rsidTr="0058374C">
        <w:tc>
          <w:tcPr>
            <w:tcW w:w="4788" w:type="dxa"/>
          </w:tcPr>
          <w:p w:rsidR="00BC1154" w:rsidRPr="00593CD0" w:rsidRDefault="00824966" w:rsidP="00BC1154">
            <w:pPr>
              <w:bidi/>
              <w:rPr>
                <w:rFonts w:asciiTheme="majorBidi" w:hAnsiTheme="majorBidi" w:cstheme="majorBidi"/>
                <w:b/>
                <w:bCs/>
                <w:sz w:val="28"/>
                <w:szCs w:val="28"/>
                <w:rtl/>
                <w:lang w:bidi="ar-IQ"/>
              </w:rPr>
            </w:pPr>
            <w:proofErr w:type="spellStart"/>
            <w:r w:rsidRPr="00593CD0">
              <w:rPr>
                <w:rFonts w:asciiTheme="majorBidi" w:hAnsiTheme="majorBidi" w:cstheme="majorBidi" w:hint="cs"/>
                <w:b/>
                <w:bCs/>
                <w:sz w:val="28"/>
                <w:szCs w:val="28"/>
                <w:rtl/>
                <w:lang w:bidi="ar-IQ"/>
              </w:rPr>
              <w:lastRenderedPageBreak/>
              <w:t>ب.</w:t>
            </w:r>
            <w:r w:rsidR="009C52DD" w:rsidRPr="00593CD0">
              <w:rPr>
                <w:rFonts w:asciiTheme="majorBidi" w:hAnsiTheme="majorBidi" w:cstheme="majorBidi" w:hint="cs"/>
                <w:b/>
                <w:bCs/>
                <w:sz w:val="28"/>
                <w:szCs w:val="28"/>
                <w:rtl/>
                <w:lang w:bidi="ar-IQ"/>
              </w:rPr>
              <w:t>المراجع</w:t>
            </w:r>
            <w:proofErr w:type="spellEnd"/>
            <w:r w:rsidR="009C52DD" w:rsidRPr="00593CD0">
              <w:rPr>
                <w:rFonts w:asciiTheme="majorBidi" w:hAnsiTheme="majorBidi" w:cstheme="majorBidi" w:hint="cs"/>
                <w:b/>
                <w:bCs/>
                <w:sz w:val="28"/>
                <w:szCs w:val="28"/>
                <w:rtl/>
                <w:lang w:bidi="ar-IQ"/>
              </w:rPr>
              <w:t xml:space="preserve"> الالكترونية </w:t>
            </w:r>
          </w:p>
        </w:tc>
        <w:tc>
          <w:tcPr>
            <w:tcW w:w="4788" w:type="dxa"/>
          </w:tcPr>
          <w:p w:rsidR="00BC1154" w:rsidRPr="00593CD0" w:rsidRDefault="009C52DD" w:rsidP="00B10880">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المواقع الالكترونية</w:t>
            </w:r>
            <w:r w:rsidR="00B10880" w:rsidRPr="00593CD0">
              <w:rPr>
                <w:rFonts w:asciiTheme="majorBidi" w:hAnsiTheme="majorBidi" w:cstheme="majorBidi" w:hint="cs"/>
                <w:b/>
                <w:bCs/>
                <w:sz w:val="28"/>
                <w:szCs w:val="28"/>
                <w:rtl/>
                <w:lang w:bidi="ar-IQ"/>
              </w:rPr>
              <w:t xml:space="preserve"> المتخصصة </w:t>
            </w:r>
            <w:proofErr w:type="spellStart"/>
            <w:r w:rsidR="00B10880" w:rsidRPr="00593CD0">
              <w:rPr>
                <w:rFonts w:asciiTheme="majorBidi" w:hAnsiTheme="majorBidi" w:cstheme="majorBidi" w:hint="cs"/>
                <w:b/>
                <w:bCs/>
                <w:sz w:val="28"/>
                <w:szCs w:val="28"/>
                <w:rtl/>
                <w:lang w:bidi="ar-IQ"/>
              </w:rPr>
              <w:t>بالانتاج</w:t>
            </w:r>
            <w:proofErr w:type="spellEnd"/>
            <w:r w:rsidR="00B10880" w:rsidRPr="00593CD0">
              <w:rPr>
                <w:rFonts w:asciiTheme="majorBidi" w:hAnsiTheme="majorBidi" w:cstheme="majorBidi" w:hint="cs"/>
                <w:b/>
                <w:bCs/>
                <w:sz w:val="28"/>
                <w:szCs w:val="28"/>
                <w:rtl/>
                <w:lang w:bidi="ar-IQ"/>
              </w:rPr>
              <w:t xml:space="preserve"> والعمليات </w:t>
            </w:r>
            <w:r w:rsidRPr="00593CD0">
              <w:rPr>
                <w:rFonts w:asciiTheme="majorBidi" w:hAnsiTheme="majorBidi" w:cstheme="majorBidi" w:hint="cs"/>
                <w:b/>
                <w:bCs/>
                <w:sz w:val="28"/>
                <w:szCs w:val="28"/>
                <w:rtl/>
                <w:lang w:bidi="ar-IQ"/>
              </w:rPr>
              <w:t xml:space="preserve"> المتقدمة والمتطورة </w:t>
            </w:r>
          </w:p>
        </w:tc>
      </w:tr>
      <w:tr w:rsidR="00824966" w:rsidRPr="00593CD0" w:rsidTr="00F2245E">
        <w:tc>
          <w:tcPr>
            <w:tcW w:w="9576" w:type="dxa"/>
            <w:gridSpan w:val="2"/>
          </w:tcPr>
          <w:p w:rsidR="00824966" w:rsidRPr="00593CD0" w:rsidRDefault="00824966" w:rsidP="00DA5934">
            <w:pPr>
              <w:bidi/>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13. خطة تطوير المقرر الدراسي  اضافة مفردات عن العقود الآجلة والمشتقات المالية  والهندسة المالية لتحقيق الرصانة بالم</w:t>
            </w:r>
            <w:r w:rsidR="00DA5934" w:rsidRPr="00593CD0">
              <w:rPr>
                <w:rFonts w:asciiTheme="majorBidi" w:hAnsiTheme="majorBidi" w:cstheme="majorBidi" w:hint="cs"/>
                <w:b/>
                <w:bCs/>
                <w:sz w:val="28"/>
                <w:szCs w:val="28"/>
                <w:rtl/>
                <w:lang w:bidi="ar-IQ"/>
              </w:rPr>
              <w:t>نهج اكثر واكثر  بنسبة لا تتجاوز5-10</w:t>
            </w:r>
            <w:r w:rsidRPr="00593CD0">
              <w:rPr>
                <w:rFonts w:asciiTheme="majorBidi" w:hAnsiTheme="majorBidi" w:cstheme="majorBidi" w:hint="cs"/>
                <w:b/>
                <w:bCs/>
                <w:sz w:val="28"/>
                <w:szCs w:val="28"/>
                <w:rtl/>
                <w:lang w:bidi="ar-IQ"/>
              </w:rPr>
              <w:t>%</w:t>
            </w:r>
          </w:p>
        </w:tc>
      </w:tr>
    </w:tbl>
    <w:p w:rsidR="0058374C" w:rsidRPr="00593CD0" w:rsidRDefault="0058374C" w:rsidP="00593CD0">
      <w:pPr>
        <w:bidi/>
        <w:spacing w:after="0" w:line="240" w:lineRule="auto"/>
        <w:rPr>
          <w:rFonts w:asciiTheme="majorBidi" w:hAnsiTheme="majorBidi" w:cstheme="majorBidi"/>
          <w:b/>
          <w:bCs/>
          <w:sz w:val="28"/>
          <w:szCs w:val="28"/>
          <w:rtl/>
          <w:lang w:bidi="ar-IQ"/>
        </w:rPr>
      </w:pPr>
    </w:p>
    <w:p w:rsidR="00A768D9" w:rsidRPr="00593CD0" w:rsidRDefault="00A768D9" w:rsidP="00593CD0">
      <w:pPr>
        <w:bidi/>
        <w:spacing w:after="0" w:line="240" w:lineRule="auto"/>
        <w:rPr>
          <w:rFonts w:asciiTheme="majorBidi" w:hAnsiTheme="majorBidi" w:cstheme="majorBidi"/>
          <w:b/>
          <w:bCs/>
          <w:sz w:val="28"/>
          <w:szCs w:val="28"/>
          <w:rtl/>
          <w:lang w:bidi="ar-IQ"/>
        </w:rPr>
      </w:pPr>
    </w:p>
    <w:p w:rsidR="00A768D9" w:rsidRPr="00593CD0" w:rsidRDefault="00A768D9" w:rsidP="00593CD0">
      <w:pPr>
        <w:bidi/>
        <w:spacing w:after="0" w:line="240" w:lineRule="auto"/>
        <w:rPr>
          <w:rFonts w:asciiTheme="majorBidi" w:hAnsiTheme="majorBidi" w:cstheme="majorBidi"/>
          <w:b/>
          <w:bCs/>
          <w:sz w:val="28"/>
          <w:szCs w:val="28"/>
          <w:rtl/>
          <w:lang w:bidi="ar-IQ"/>
        </w:rPr>
      </w:pPr>
    </w:p>
    <w:p w:rsidR="00E74E5A" w:rsidRPr="00593CD0" w:rsidRDefault="00A768D9" w:rsidP="00593CD0">
      <w:pPr>
        <w:bidi/>
        <w:spacing w:after="0" w:line="240" w:lineRule="auto"/>
        <w:rPr>
          <w:rFonts w:asciiTheme="majorBidi" w:hAnsiTheme="majorBidi" w:cstheme="majorBidi"/>
          <w:b/>
          <w:bCs/>
          <w:sz w:val="28"/>
          <w:szCs w:val="28"/>
          <w:rtl/>
          <w:lang w:bidi="ar-IQ"/>
        </w:rPr>
      </w:pPr>
      <w:r w:rsidRPr="00593CD0">
        <w:rPr>
          <w:rFonts w:asciiTheme="majorBidi" w:hAnsiTheme="majorBidi" w:cstheme="majorBidi" w:hint="cs"/>
          <w:b/>
          <w:bCs/>
          <w:sz w:val="28"/>
          <w:szCs w:val="28"/>
          <w:rtl/>
          <w:lang w:bidi="ar-IQ"/>
        </w:rPr>
        <w:t xml:space="preserve">توقيع استاذ المادة  </w:t>
      </w:r>
    </w:p>
    <w:p w:rsidR="00A768D9" w:rsidRPr="00593CD0" w:rsidRDefault="00A768D9" w:rsidP="00991A3C">
      <w:pPr>
        <w:bidi/>
        <w:spacing w:after="0" w:line="240" w:lineRule="auto"/>
        <w:rPr>
          <w:rFonts w:asciiTheme="majorBidi" w:hAnsiTheme="majorBidi" w:cstheme="majorBidi"/>
          <w:b/>
          <w:bCs/>
          <w:sz w:val="28"/>
          <w:szCs w:val="28"/>
          <w:lang w:bidi="ar-IQ"/>
        </w:rPr>
      </w:pPr>
      <w:r w:rsidRPr="00593CD0">
        <w:rPr>
          <w:rFonts w:asciiTheme="majorBidi" w:hAnsiTheme="majorBidi" w:cstheme="majorBidi" w:hint="cs"/>
          <w:b/>
          <w:bCs/>
          <w:sz w:val="28"/>
          <w:szCs w:val="28"/>
          <w:rtl/>
          <w:lang w:bidi="ar-IQ"/>
        </w:rPr>
        <w:t xml:space="preserve">  </w:t>
      </w:r>
      <w:r w:rsidR="00E74E5A" w:rsidRPr="00593CD0">
        <w:rPr>
          <w:rFonts w:asciiTheme="majorBidi" w:hAnsiTheme="majorBidi" w:cstheme="majorBidi"/>
          <w:b/>
          <w:bCs/>
          <w:noProof/>
          <w:sz w:val="28"/>
          <w:szCs w:val="28"/>
          <w:rtl/>
        </w:rPr>
        <w:drawing>
          <wp:inline distT="0" distB="0" distL="0" distR="0" wp14:anchorId="191358F5" wp14:editId="1648657B">
            <wp:extent cx="1481455" cy="1097280"/>
            <wp:effectExtent l="0" t="0" r="4445" b="762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1455" cy="1097280"/>
                    </a:xfrm>
                    <a:prstGeom prst="rect">
                      <a:avLst/>
                    </a:prstGeom>
                    <a:noFill/>
                  </pic:spPr>
                </pic:pic>
              </a:graphicData>
            </a:graphic>
          </wp:inline>
        </w:drawing>
      </w:r>
      <w:r w:rsidRPr="00593CD0">
        <w:rPr>
          <w:rFonts w:asciiTheme="majorBidi" w:hAnsiTheme="majorBidi" w:cstheme="majorBidi" w:hint="cs"/>
          <w:b/>
          <w:bCs/>
          <w:sz w:val="28"/>
          <w:szCs w:val="28"/>
          <w:rtl/>
          <w:lang w:bidi="ar-IQ"/>
        </w:rPr>
        <w:t xml:space="preserve">                            </w:t>
      </w:r>
      <w:r w:rsidR="00E74E5A" w:rsidRPr="00593CD0">
        <w:rPr>
          <w:rFonts w:asciiTheme="majorBidi" w:hAnsiTheme="majorBidi" w:cstheme="majorBidi" w:hint="cs"/>
          <w:b/>
          <w:bCs/>
          <w:sz w:val="28"/>
          <w:szCs w:val="28"/>
          <w:rtl/>
          <w:lang w:bidi="ar-IQ"/>
        </w:rPr>
        <w:t xml:space="preserve">                                          </w:t>
      </w:r>
      <w:r w:rsidRPr="00593CD0">
        <w:rPr>
          <w:rFonts w:asciiTheme="majorBidi" w:hAnsiTheme="majorBidi" w:cstheme="majorBidi" w:hint="cs"/>
          <w:b/>
          <w:bCs/>
          <w:sz w:val="28"/>
          <w:szCs w:val="28"/>
          <w:rtl/>
          <w:lang w:bidi="ar-IQ"/>
        </w:rPr>
        <w:t xml:space="preserve">   </w:t>
      </w:r>
      <w:bookmarkStart w:id="0" w:name="_GoBack"/>
      <w:bookmarkEnd w:id="0"/>
    </w:p>
    <w:sectPr w:rsidR="00A768D9" w:rsidRPr="00593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324"/>
    <w:multiLevelType w:val="hybridMultilevel"/>
    <w:tmpl w:val="BD866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76343C"/>
    <w:multiLevelType w:val="hybridMultilevel"/>
    <w:tmpl w:val="5BE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D6C"/>
    <w:rsid w:val="0006180D"/>
    <w:rsid w:val="00110905"/>
    <w:rsid w:val="002333E0"/>
    <w:rsid w:val="002E09C5"/>
    <w:rsid w:val="00482F63"/>
    <w:rsid w:val="0058374C"/>
    <w:rsid w:val="00593CD0"/>
    <w:rsid w:val="00824966"/>
    <w:rsid w:val="00991A3C"/>
    <w:rsid w:val="009C52DD"/>
    <w:rsid w:val="00A768D9"/>
    <w:rsid w:val="00B10880"/>
    <w:rsid w:val="00B13171"/>
    <w:rsid w:val="00BA2D6C"/>
    <w:rsid w:val="00BC1154"/>
    <w:rsid w:val="00BF0148"/>
    <w:rsid w:val="00CB7E65"/>
    <w:rsid w:val="00CE1F8C"/>
    <w:rsid w:val="00DA5934"/>
    <w:rsid w:val="00E74E5A"/>
    <w:rsid w:val="00EF1B37"/>
    <w:rsid w:val="00F52D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8374C"/>
    <w:pPr>
      <w:ind w:left="720"/>
      <w:contextualSpacing/>
    </w:pPr>
  </w:style>
  <w:style w:type="paragraph" w:styleId="a5">
    <w:name w:val="Balloon Text"/>
    <w:basedOn w:val="a"/>
    <w:link w:val="Char"/>
    <w:uiPriority w:val="99"/>
    <w:semiHidden/>
    <w:unhideWhenUsed/>
    <w:rsid w:val="00E74E5A"/>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74E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8374C"/>
    <w:pPr>
      <w:ind w:left="720"/>
      <w:contextualSpacing/>
    </w:pPr>
  </w:style>
  <w:style w:type="paragraph" w:styleId="a5">
    <w:name w:val="Balloon Text"/>
    <w:basedOn w:val="a"/>
    <w:link w:val="Char"/>
    <w:uiPriority w:val="99"/>
    <w:semiHidden/>
    <w:unhideWhenUsed/>
    <w:rsid w:val="00E74E5A"/>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74E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938</Words>
  <Characters>5348</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14</cp:revision>
  <dcterms:created xsi:type="dcterms:W3CDTF">2022-07-09T08:09:00Z</dcterms:created>
  <dcterms:modified xsi:type="dcterms:W3CDTF">2024-09-05T22:58:00Z</dcterms:modified>
</cp:coreProperties>
</file>