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CED6" w14:textId="77777777" w:rsidR="00882B6F" w:rsidRPr="00D12F4B" w:rsidRDefault="009336FB" w:rsidP="00D12F4B">
      <w:pPr>
        <w:bidi/>
        <w:spacing w:after="250" w:line="265" w:lineRule="auto"/>
        <w:ind w:left="638" w:right="68" w:hanging="10"/>
        <w:jc w:val="center"/>
        <w:rPr>
          <w:b/>
          <w:bCs/>
          <w:sz w:val="28"/>
          <w:szCs w:val="28"/>
        </w:rPr>
      </w:pPr>
      <w:r w:rsidRPr="00D12F4B">
        <w:rPr>
          <w:rFonts w:hint="cs"/>
          <w:b/>
          <w:bCs/>
          <w:sz w:val="28"/>
          <w:szCs w:val="28"/>
          <w:rtl/>
        </w:rPr>
        <w:t>ن</w:t>
      </w:r>
      <w:r w:rsidR="00D12F4B" w:rsidRPr="00D12F4B">
        <w:rPr>
          <w:rFonts w:hint="cs"/>
          <w:b/>
          <w:bCs/>
          <w:sz w:val="28"/>
          <w:szCs w:val="28"/>
          <w:rtl/>
        </w:rPr>
        <w:t>موذج وصف المقرر</w:t>
      </w:r>
    </w:p>
    <w:p w14:paraId="5654B538" w14:textId="77777777" w:rsidR="00882B6F" w:rsidRPr="00902D34" w:rsidRDefault="00882B6F" w:rsidP="009336FB">
      <w:pPr>
        <w:pStyle w:val="Heading1"/>
        <w:spacing w:after="728"/>
        <w:ind w:left="638" w:right="71"/>
        <w:rPr>
          <w:rFonts w:asciiTheme="majorBidi" w:hAnsiTheme="majorBidi" w:cstheme="majorBidi"/>
          <w:szCs w:val="28"/>
        </w:rPr>
      </w:pPr>
      <w:r w:rsidRPr="00902D34">
        <w:rPr>
          <w:rFonts w:asciiTheme="majorBidi" w:hAnsiTheme="majorBidi" w:cstheme="majorBidi"/>
          <w:bCs/>
          <w:szCs w:val="28"/>
          <w:rtl/>
        </w:rPr>
        <w:t>وصف المقر ر</w:t>
      </w:r>
    </w:p>
    <w:p w14:paraId="0AB8F825" w14:textId="77777777" w:rsidR="00882B6F" w:rsidRPr="00902D34" w:rsidRDefault="00882B6F" w:rsidP="00882B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bidi/>
        <w:spacing w:after="407" w:line="306" w:lineRule="auto"/>
        <w:ind w:left="562" w:right="-15" w:hanging="2"/>
        <w:rPr>
          <w:rFonts w:asciiTheme="majorBidi" w:hAnsiTheme="majorBidi" w:cstheme="majorBidi"/>
          <w:sz w:val="28"/>
          <w:szCs w:val="28"/>
        </w:rPr>
      </w:pPr>
      <w:r w:rsidRPr="00902D34">
        <w:rPr>
          <w:rFonts w:asciiTheme="majorBidi" w:hAnsiTheme="majorBidi" w:cstheme="majorBidi"/>
          <w:sz w:val="28"/>
          <w:szCs w:val="28"/>
          <w:rtl/>
        </w:rPr>
        <w:t xml:space="preserve">يوفر وصف المقرر هذا إيجازاً مقتضياً لأهم خصائص المقرر ومخرجات التعلم المتوقعة من الطالب تحقيقها مبرهناً عما إذا كان </w:t>
      </w:r>
      <w:proofErr w:type="gramStart"/>
      <w:r w:rsidRPr="00902D34">
        <w:rPr>
          <w:rFonts w:asciiTheme="majorBidi" w:hAnsiTheme="majorBidi" w:cstheme="majorBidi"/>
          <w:sz w:val="28"/>
          <w:szCs w:val="28"/>
          <w:rtl/>
        </w:rPr>
        <w:t>قد  حقق</w:t>
      </w:r>
      <w:proofErr w:type="gramEnd"/>
      <w:r w:rsidRPr="00902D34">
        <w:rPr>
          <w:rFonts w:asciiTheme="majorBidi" w:hAnsiTheme="majorBidi" w:cstheme="majorBidi"/>
          <w:sz w:val="28"/>
          <w:szCs w:val="28"/>
          <w:rtl/>
        </w:rPr>
        <w:t xml:space="preserve"> الاستفادة القصوى من فرص التعلم المتاحة. ولابد من الربط بينها وبين وصف</w:t>
      </w:r>
      <w:r w:rsidRPr="00902D34">
        <w:rPr>
          <w:rFonts w:asciiTheme="majorBidi" w:hAnsiTheme="majorBidi" w:cstheme="majorBidi"/>
          <w:sz w:val="28"/>
          <w:szCs w:val="28"/>
        </w:rPr>
        <w:t xml:space="preserve"> </w:t>
      </w:r>
      <w:r w:rsidRPr="00902D34">
        <w:rPr>
          <w:rFonts w:asciiTheme="majorBidi" w:hAnsiTheme="majorBidi" w:cstheme="majorBidi"/>
          <w:sz w:val="28"/>
          <w:szCs w:val="28"/>
          <w:rtl/>
        </w:rPr>
        <w:t>البرنامج.</w:t>
      </w:r>
      <w:r w:rsidRPr="00902D34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TableGrid0"/>
        <w:tblW w:w="10205" w:type="dxa"/>
        <w:tblInd w:w="-712" w:type="dxa"/>
        <w:tblCellMar>
          <w:top w:w="64" w:type="dxa"/>
          <w:left w:w="293" w:type="dxa"/>
          <w:right w:w="105" w:type="dxa"/>
        </w:tblCellMar>
        <w:tblLook w:val="04A0" w:firstRow="1" w:lastRow="0" w:firstColumn="1" w:lastColumn="0" w:noHBand="0" w:noVBand="1"/>
      </w:tblPr>
      <w:tblGrid>
        <w:gridCol w:w="5941"/>
        <w:gridCol w:w="4264"/>
      </w:tblGrid>
      <w:tr w:rsidR="00882B6F" w:rsidRPr="00902D34" w14:paraId="64DE7C88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BE6" w14:textId="7B6BFE02" w:rsidR="00882B6F" w:rsidRPr="00902D34" w:rsidRDefault="005F2C0B" w:rsidP="00882B6F">
            <w:pPr>
              <w:bidi/>
              <w:spacing w:line="259" w:lineRule="auto"/>
              <w:ind w:left="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شط العرب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BA0E" w14:textId="77777777" w:rsidR="00882B6F" w:rsidRPr="00902D34" w:rsidRDefault="00882B6F" w:rsidP="00882B6F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المؤسسة التعليمية </w:t>
            </w:r>
          </w:p>
        </w:tc>
      </w:tr>
      <w:tr w:rsidR="00882B6F" w:rsidRPr="00902D34" w14:paraId="6052E584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5841" w14:textId="6B8F3712" w:rsidR="00882B6F" w:rsidRPr="00902D34" w:rsidRDefault="005F2C0B" w:rsidP="00882B6F">
            <w:pPr>
              <w:bidi/>
              <w:spacing w:line="259" w:lineRule="auto"/>
              <w:ind w:lef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علوم الحاسوب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9033" w14:textId="77777777" w:rsidR="00882B6F" w:rsidRPr="00902D34" w:rsidRDefault="00882B6F" w:rsidP="00882B6F">
            <w:pPr>
              <w:bidi/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القسم </w:t>
            </w:r>
            <w:proofErr w:type="gramStart"/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العلمي  /</w:t>
            </w:r>
            <w:proofErr w:type="gramEnd"/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المركز </w:t>
            </w:r>
          </w:p>
        </w:tc>
      </w:tr>
      <w:tr w:rsidR="00882B6F" w:rsidRPr="00902D34" w14:paraId="639B8217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F5DB" w14:textId="59999DF0" w:rsidR="00882B6F" w:rsidRPr="00902D34" w:rsidRDefault="001A04B7" w:rsidP="00882B6F">
            <w:pPr>
              <w:bidi/>
              <w:spacing w:line="259" w:lineRule="auto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أمنية البيانات والحاسوب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AE6" w14:textId="77777777" w:rsidR="00882B6F" w:rsidRPr="00902D34" w:rsidRDefault="00882B6F" w:rsidP="00882B6F">
            <w:pPr>
              <w:bidi/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Cs w:val="28"/>
                <w:rtl/>
              </w:rPr>
              <w:t>اسم / رمز المقر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 </w:t>
            </w:r>
          </w:p>
        </w:tc>
      </w:tr>
      <w:tr w:rsidR="00882B6F" w:rsidRPr="00902D34" w14:paraId="0DE9F774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9076" w14:textId="19D0A3AC" w:rsidR="00882B6F" w:rsidRPr="00902D34" w:rsidRDefault="005F2C0B" w:rsidP="00882B6F">
            <w:pPr>
              <w:bidi/>
              <w:spacing w:line="259" w:lineRule="auto"/>
              <w:ind w:left="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حضوري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31F" w14:textId="77777777" w:rsidR="00882B6F" w:rsidRPr="00902D34" w:rsidRDefault="00882B6F" w:rsidP="00882B6F">
            <w:pPr>
              <w:bidi/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أشكال الحضور المتاح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ة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882B6F" w:rsidRPr="00902D34" w14:paraId="2ECEFDC2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D2CA" w14:textId="0C6F3D72" w:rsidR="00882B6F" w:rsidRPr="00902D34" w:rsidRDefault="005F2C0B" w:rsidP="00882B6F">
            <w:pPr>
              <w:bidi/>
              <w:spacing w:line="259" w:lineRule="auto"/>
              <w:ind w:left="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الفصل الثاني/ 2024-2025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6B51" w14:textId="77777777" w:rsidR="00882B6F" w:rsidRPr="00902D34" w:rsidRDefault="00882B6F" w:rsidP="00882B6F">
            <w:pPr>
              <w:bidi/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الفصل / السنة </w:t>
            </w:r>
          </w:p>
        </w:tc>
      </w:tr>
      <w:tr w:rsidR="00882B6F" w:rsidRPr="00902D34" w14:paraId="5A98B390" w14:textId="77777777" w:rsidTr="00E5360D">
        <w:trPr>
          <w:trHeight w:val="63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491" w14:textId="59D4C37D" w:rsidR="00882B6F" w:rsidRPr="00902D34" w:rsidRDefault="001A04B7" w:rsidP="00882B6F">
            <w:pPr>
              <w:bidi/>
              <w:spacing w:line="259" w:lineRule="auto"/>
              <w:ind w:left="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9765" w14:textId="77777777" w:rsidR="00882B6F" w:rsidRPr="00902D34" w:rsidRDefault="00882B6F" w:rsidP="00882B6F">
            <w:pPr>
              <w:bidi/>
              <w:spacing w:line="259" w:lineRule="auto"/>
              <w:ind w:right="142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عدد الساعات الدراسية (الكلي) </w:t>
            </w:r>
          </w:p>
        </w:tc>
      </w:tr>
      <w:tr w:rsidR="00882B6F" w:rsidRPr="00902D34" w14:paraId="598D4FED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C28" w14:textId="4EB8C914" w:rsidR="00882B6F" w:rsidRPr="00902D34" w:rsidRDefault="00882B6F" w:rsidP="00882B6F">
            <w:pPr>
              <w:bidi/>
              <w:spacing w:line="259" w:lineRule="auto"/>
              <w:ind w:right="360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F2C0B">
              <w:rPr>
                <w:rFonts w:asciiTheme="majorBidi" w:hAnsiTheme="majorBidi" w:cstheme="majorBidi" w:hint="cs"/>
                <w:sz w:val="28"/>
                <w:szCs w:val="28"/>
                <w:rtl/>
              </w:rPr>
              <w:t>5 آب 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A324" w14:textId="77777777" w:rsidR="00882B6F" w:rsidRPr="00902D34" w:rsidRDefault="00882B6F" w:rsidP="00882B6F">
            <w:pPr>
              <w:bidi/>
              <w:spacing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تاريخ إعداد هذا الوصف  </w:t>
            </w:r>
          </w:p>
        </w:tc>
      </w:tr>
      <w:tr w:rsidR="00882B6F" w:rsidRPr="00902D34" w14:paraId="41D5F649" w14:textId="77777777" w:rsidTr="00E5360D">
        <w:trPr>
          <w:trHeight w:val="5585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FA63" w14:textId="77777777" w:rsidR="00882B6F" w:rsidRDefault="00882B6F" w:rsidP="00882B6F">
            <w:pPr>
              <w:bidi/>
              <w:spacing w:line="259" w:lineRule="auto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أهداف المقرر </w:t>
            </w:r>
          </w:p>
          <w:p w14:paraId="24B93B8D" w14:textId="77777777" w:rsidR="00453CD5" w:rsidRDefault="00453CD5" w:rsidP="00453CD5">
            <w:pPr>
              <w:bidi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</w:p>
          <w:p w14:paraId="1D402B9D" w14:textId="26CF922C" w:rsidR="00453CD5" w:rsidRPr="00453CD5" w:rsidRDefault="00EC60F4" w:rsidP="00453CD5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C60F4">
              <w:rPr>
                <w:rFonts w:asciiTheme="majorBidi" w:hAnsiTheme="majorBidi" w:cs="Times New Roman"/>
                <w:sz w:val="28"/>
                <w:szCs w:val="28"/>
                <w:rtl/>
              </w:rPr>
              <w:t>إن دراسة الخوارزميات المختلفة لحماية المعلومات الهامة هي جزء من متطلبات التشفير.</w:t>
            </w:r>
          </w:p>
        </w:tc>
      </w:tr>
    </w:tbl>
    <w:tbl>
      <w:tblPr>
        <w:tblStyle w:val="TableGrid"/>
        <w:tblpPr w:leftFromText="141" w:rightFromText="141" w:horzAnchor="page" w:tblpX="1050" w:tblpY="-528"/>
        <w:bidiVisual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882B6F" w:rsidRPr="00902D34" w14:paraId="29ADE1BF" w14:textId="77777777" w:rsidTr="00E5360D">
        <w:trPr>
          <w:trHeight w:val="833"/>
        </w:trPr>
        <w:tc>
          <w:tcPr>
            <w:tcW w:w="9914" w:type="dxa"/>
          </w:tcPr>
          <w:p w14:paraId="531E92A9" w14:textId="77777777" w:rsidR="00882B6F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9.مخرجات المقرر وطرائق التعليم والتعلم والتقييم</w:t>
            </w:r>
          </w:p>
          <w:p w14:paraId="4856169A" w14:textId="643EF80C" w:rsidR="00530E8A" w:rsidRPr="00902D34" w:rsidRDefault="00530E8A" w:rsidP="00530E8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30E8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تعرف على أساسيات أمن المعلومات ومبادئ وأسس المجالات ذات الصلة، مثل التشفير والأمن </w:t>
            </w:r>
            <w:proofErr w:type="spellStart"/>
            <w:r w:rsidRPr="00530E8A">
              <w:rPr>
                <w:rFonts w:asciiTheme="majorBidi" w:hAnsiTheme="majorBidi" w:cs="Times New Roman"/>
                <w:sz w:val="28"/>
                <w:szCs w:val="28"/>
                <w:rtl/>
              </w:rPr>
              <w:t>السيبراني</w:t>
            </w:r>
            <w:proofErr w:type="spellEnd"/>
            <w:r w:rsidRPr="00530E8A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</w:tc>
      </w:tr>
      <w:tr w:rsidR="00882B6F" w:rsidRPr="00902D34" w14:paraId="729E5CEC" w14:textId="77777777" w:rsidTr="00E5360D">
        <w:trPr>
          <w:trHeight w:val="2932"/>
        </w:trPr>
        <w:tc>
          <w:tcPr>
            <w:tcW w:w="9914" w:type="dxa"/>
          </w:tcPr>
          <w:p w14:paraId="0EBA2106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أ-الاهداف المعرفية</w:t>
            </w:r>
          </w:p>
          <w:p w14:paraId="1591A558" w14:textId="14493E71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  <w:r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امتلاك البنى الأساسية لعلم التشفير وحماية المعلومات</w:t>
            </w:r>
          </w:p>
          <w:p w14:paraId="0F80E35C" w14:textId="3C865519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  <w:r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التعرف على اساسيات الامن </w:t>
            </w:r>
            <w:proofErr w:type="spellStart"/>
            <w:r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السيبراني</w:t>
            </w:r>
            <w:proofErr w:type="spellEnd"/>
          </w:p>
          <w:p w14:paraId="5E9EF159" w14:textId="50F2E246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3-</w:t>
            </w:r>
            <w:r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>بناء أساس حماية الشبكات من الاختراق</w:t>
            </w:r>
          </w:p>
          <w:p w14:paraId="129DD4A0" w14:textId="572F808B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4-</w:t>
            </w:r>
            <w:r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التعرف على أنواع واصناف وسائل حماية البيانات من تشفيرها واخفائها</w:t>
            </w:r>
          </w:p>
          <w:p w14:paraId="3C430833" w14:textId="0305F085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82B6F" w:rsidRPr="00902D34" w14:paraId="1319B3EA" w14:textId="77777777" w:rsidTr="00E5360D">
        <w:trPr>
          <w:trHeight w:val="2098"/>
        </w:trPr>
        <w:tc>
          <w:tcPr>
            <w:tcW w:w="9914" w:type="dxa"/>
          </w:tcPr>
          <w:p w14:paraId="405FC61E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ب-الاهداف المهاراتية الخاصة بالمقرر</w:t>
            </w:r>
          </w:p>
          <w:p w14:paraId="35403475" w14:textId="4F1DBB8F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  <w:r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>بناء وسائل وتقنيات حماية البيانات برمجيا</w:t>
            </w:r>
          </w:p>
          <w:p w14:paraId="7B2931E2" w14:textId="428ECBBE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  <w:r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التعامل مع وسائل المخترقين للشبكات</w:t>
            </w:r>
          </w:p>
          <w:p w14:paraId="1CBCD3E5" w14:textId="2F25AFFA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82B6F" w:rsidRPr="00902D34" w14:paraId="1690151D" w14:textId="77777777" w:rsidTr="00E5360D">
        <w:trPr>
          <w:trHeight w:val="472"/>
        </w:trPr>
        <w:tc>
          <w:tcPr>
            <w:tcW w:w="9914" w:type="dxa"/>
          </w:tcPr>
          <w:p w14:paraId="5C17C291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طرائق التعليم والتعلم</w:t>
            </w:r>
          </w:p>
        </w:tc>
      </w:tr>
      <w:tr w:rsidR="00882B6F" w:rsidRPr="00902D34" w14:paraId="1B5C3606" w14:textId="77777777" w:rsidTr="00E5360D">
        <w:trPr>
          <w:trHeight w:val="1668"/>
        </w:trPr>
        <w:tc>
          <w:tcPr>
            <w:tcW w:w="9914" w:type="dxa"/>
          </w:tcPr>
          <w:p w14:paraId="3086A43F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5173627" w14:textId="77777777" w:rsidR="00882B6F" w:rsidRDefault="00916955" w:rsidP="0091695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77A0B5F4" w14:textId="77777777" w:rsidR="00916955" w:rsidRDefault="00916955" w:rsidP="0091695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3E407AB5" w14:textId="77777777" w:rsidR="00916955" w:rsidRDefault="00916955" w:rsidP="0091695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2F2823E7" w14:textId="77777777" w:rsidR="00114557" w:rsidRDefault="00114557" w:rsidP="00114557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3857CCE5" w14:textId="45B12D8E" w:rsidR="00114557" w:rsidRPr="00916955" w:rsidRDefault="00114557" w:rsidP="00114557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</w:tr>
      <w:tr w:rsidR="00882B6F" w:rsidRPr="00902D34" w14:paraId="504154F9" w14:textId="77777777" w:rsidTr="00E5360D">
        <w:trPr>
          <w:trHeight w:val="833"/>
        </w:trPr>
        <w:tc>
          <w:tcPr>
            <w:tcW w:w="9914" w:type="dxa"/>
          </w:tcPr>
          <w:p w14:paraId="6B41DD0F" w14:textId="77777777" w:rsidR="00882B6F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طرائق التقييم</w:t>
            </w:r>
          </w:p>
          <w:tbl>
            <w:tblPr>
              <w:tblW w:w="0" w:type="auto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2"/>
              <w:gridCol w:w="1684"/>
              <w:gridCol w:w="1080"/>
              <w:gridCol w:w="1957"/>
              <w:gridCol w:w="1373"/>
              <w:gridCol w:w="2112"/>
            </w:tblGrid>
            <w:tr w:rsidR="00114557" w:rsidRPr="00A31A6E" w14:paraId="75371545" w14:textId="77777777" w:rsidTr="004E0385">
              <w:trPr>
                <w:trHeight w:val="861"/>
              </w:trPr>
              <w:tc>
                <w:tcPr>
                  <w:tcW w:w="10502" w:type="dxa"/>
                  <w:gridSpan w:val="6"/>
                  <w:shd w:val="clear" w:color="auto" w:fill="FCE9D9"/>
                </w:tcPr>
                <w:p w14:paraId="3DD6FF89" w14:textId="77777777" w:rsidR="00114557" w:rsidRPr="00A31A6E" w:rsidRDefault="00114557" w:rsidP="00114557">
                  <w:pPr>
                    <w:framePr w:hSpace="141" w:wrap="around" w:hAnchor="page" w:x="1050" w:y="-528"/>
                    <w:ind w:left="11"/>
                    <w:jc w:val="center"/>
                    <w:rPr>
                      <w:b/>
                      <w:sz w:val="28"/>
                    </w:rPr>
                  </w:pPr>
                  <w:r w:rsidRPr="00A31A6E">
                    <w:rPr>
                      <w:b/>
                      <w:color w:val="17365D"/>
                      <w:sz w:val="28"/>
                    </w:rPr>
                    <w:t>Module</w:t>
                  </w:r>
                  <w:r w:rsidRPr="00A31A6E">
                    <w:rPr>
                      <w:b/>
                      <w:color w:val="17365D"/>
                      <w:spacing w:val="-2"/>
                      <w:sz w:val="28"/>
                    </w:rPr>
                    <w:t xml:space="preserve"> </w:t>
                  </w:r>
                  <w:proofErr w:type="spellStart"/>
                  <w:r w:rsidRPr="00A31A6E">
                    <w:rPr>
                      <w:b/>
                      <w:color w:val="17365D"/>
                      <w:spacing w:val="-2"/>
                      <w:sz w:val="28"/>
                    </w:rPr>
                    <w:t>Evaluation</w:t>
                  </w:r>
                  <w:proofErr w:type="spellEnd"/>
                </w:p>
                <w:p w14:paraId="7C160E7F" w14:textId="77777777" w:rsidR="00114557" w:rsidRPr="00A31A6E" w:rsidRDefault="00114557" w:rsidP="00114557">
                  <w:pPr>
                    <w:framePr w:hSpace="141" w:wrap="around" w:hAnchor="page" w:x="1050" w:y="-528"/>
                    <w:bidi/>
                    <w:spacing w:before="95"/>
                    <w:ind w:left="4386"/>
                    <w:rPr>
                      <w:rFonts w:ascii="Times New Roman" w:cs="Times New Roman"/>
                      <w:sz w:val="28"/>
                      <w:szCs w:val="28"/>
                    </w:rPr>
                  </w:pPr>
                  <w:r w:rsidRPr="00A31A6E">
                    <w:rPr>
                      <w:rFonts w:ascii="Times New Roman" w:cs="Times New Roman"/>
                      <w:color w:val="17365D"/>
                      <w:w w:val="66"/>
                      <w:sz w:val="28"/>
                      <w:szCs w:val="28"/>
                      <w:rtl/>
                    </w:rPr>
                    <w:t>تقييم</w:t>
                  </w:r>
                  <w:r w:rsidRPr="00A31A6E">
                    <w:rPr>
                      <w:rFonts w:ascii="Times New Roman" w:cs="Times New Roman"/>
                      <w:color w:val="17365D"/>
                      <w:spacing w:val="16"/>
                      <w:sz w:val="28"/>
                      <w:szCs w:val="28"/>
                      <w:rtl/>
                    </w:rPr>
                    <w:t xml:space="preserve"> </w:t>
                  </w:r>
                  <w:r w:rsidRPr="00A31A6E">
                    <w:rPr>
                      <w:rFonts w:ascii="Times New Roman" w:cs="Times New Roman"/>
                      <w:color w:val="17365D"/>
                      <w:w w:val="66"/>
                      <w:sz w:val="28"/>
                      <w:szCs w:val="28"/>
                      <w:rtl/>
                    </w:rPr>
                    <w:t>المادة</w:t>
                  </w:r>
                  <w:r w:rsidRPr="00A31A6E">
                    <w:rPr>
                      <w:rFonts w:ascii="Times New Roman" w:cs="Times New Roman"/>
                      <w:color w:val="17365D"/>
                      <w:spacing w:val="18"/>
                      <w:sz w:val="28"/>
                      <w:szCs w:val="28"/>
                      <w:rtl/>
                    </w:rPr>
                    <w:t xml:space="preserve"> </w:t>
                  </w:r>
                  <w:r w:rsidRPr="00A31A6E">
                    <w:rPr>
                      <w:rFonts w:ascii="Times New Roman" w:cs="Times New Roman"/>
                      <w:color w:val="17365D"/>
                      <w:w w:val="66"/>
                      <w:sz w:val="28"/>
                      <w:szCs w:val="28"/>
                      <w:rtl/>
                    </w:rPr>
                    <w:t>الدراسية</w:t>
                  </w:r>
                </w:p>
              </w:tc>
            </w:tr>
            <w:tr w:rsidR="00114557" w:rsidRPr="00A31A6E" w14:paraId="49D8BD9A" w14:textId="77777777" w:rsidTr="004E0385">
              <w:trPr>
                <w:trHeight w:val="697"/>
              </w:trPr>
              <w:tc>
                <w:tcPr>
                  <w:tcW w:w="3272" w:type="dxa"/>
                  <w:gridSpan w:val="2"/>
                </w:tcPr>
                <w:p w14:paraId="5D37F113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rFonts w:ascii="Times New Roman"/>
                    </w:rPr>
                  </w:pPr>
                </w:p>
              </w:tc>
              <w:tc>
                <w:tcPr>
                  <w:tcW w:w="1140" w:type="dxa"/>
                  <w:shd w:val="clear" w:color="auto" w:fill="DAEDF3"/>
                </w:tcPr>
                <w:p w14:paraId="46284D3A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2" w:right="4"/>
                    <w:jc w:val="center"/>
                    <w:rPr>
                      <w:b/>
                    </w:rPr>
                  </w:pPr>
                  <w:r w:rsidRPr="00A31A6E">
                    <w:rPr>
                      <w:b/>
                      <w:spacing w:val="-2"/>
                    </w:rPr>
                    <w:t>Time/</w:t>
                  </w:r>
                  <w:proofErr w:type="spellStart"/>
                  <w:r w:rsidRPr="00A31A6E">
                    <w:rPr>
                      <w:b/>
                      <w:spacing w:val="-2"/>
                    </w:rPr>
                    <w:t>Nu</w:t>
                  </w:r>
                  <w:proofErr w:type="spellEnd"/>
                </w:p>
                <w:p w14:paraId="1327966B" w14:textId="77777777" w:rsidR="00114557" w:rsidRPr="00A31A6E" w:rsidRDefault="00114557" w:rsidP="00114557">
                  <w:pPr>
                    <w:framePr w:hSpace="141" w:wrap="around" w:hAnchor="page" w:x="1050" w:y="-528"/>
                    <w:spacing w:before="79"/>
                    <w:ind w:left="12" w:right="3"/>
                    <w:jc w:val="center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  <w:spacing w:val="-4"/>
                    </w:rPr>
                    <w:t>mber</w:t>
                  </w:r>
                  <w:proofErr w:type="spellEnd"/>
                </w:p>
              </w:tc>
              <w:tc>
                <w:tcPr>
                  <w:tcW w:w="2249" w:type="dxa"/>
                  <w:shd w:val="clear" w:color="auto" w:fill="DAEDF3"/>
                </w:tcPr>
                <w:p w14:paraId="70C2535F" w14:textId="77777777" w:rsidR="00114557" w:rsidRPr="00A31A6E" w:rsidRDefault="00114557" w:rsidP="00114557">
                  <w:pPr>
                    <w:framePr w:hSpace="141" w:wrap="around" w:hAnchor="page" w:x="1050" w:y="-528"/>
                    <w:spacing w:before="172"/>
                    <w:ind w:left="12" w:right="2"/>
                    <w:jc w:val="center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</w:rPr>
                    <w:t>Weight</w:t>
                  </w:r>
                  <w:proofErr w:type="spellEnd"/>
                  <w:r w:rsidRPr="00A31A6E">
                    <w:rPr>
                      <w:b/>
                      <w:spacing w:val="-7"/>
                    </w:rPr>
                    <w:t xml:space="preserve"> </w:t>
                  </w:r>
                  <w:r w:rsidRPr="00A31A6E">
                    <w:rPr>
                      <w:b/>
                      <w:spacing w:val="-2"/>
                    </w:rPr>
                    <w:t>(Marks)</w:t>
                  </w:r>
                </w:p>
              </w:tc>
              <w:tc>
                <w:tcPr>
                  <w:tcW w:w="1455" w:type="dxa"/>
                  <w:shd w:val="clear" w:color="auto" w:fill="DAEDF3"/>
                </w:tcPr>
                <w:p w14:paraId="6A054ECF" w14:textId="77777777" w:rsidR="00114557" w:rsidRPr="00A31A6E" w:rsidRDefault="00114557" w:rsidP="00114557">
                  <w:pPr>
                    <w:framePr w:hSpace="141" w:wrap="around" w:hAnchor="page" w:x="1050" w:y="-528"/>
                    <w:spacing w:before="172"/>
                    <w:ind w:left="11" w:right="3"/>
                    <w:jc w:val="center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</w:rPr>
                    <w:t>Week</w:t>
                  </w:r>
                  <w:proofErr w:type="spellEnd"/>
                  <w:r w:rsidRPr="00A31A6E">
                    <w:rPr>
                      <w:b/>
                      <w:spacing w:val="-5"/>
                    </w:rPr>
                    <w:t xml:space="preserve"> </w:t>
                  </w:r>
                  <w:proofErr w:type="spellStart"/>
                  <w:r w:rsidRPr="00A31A6E">
                    <w:rPr>
                      <w:b/>
                      <w:spacing w:val="-5"/>
                    </w:rPr>
                    <w:t>Due</w:t>
                  </w:r>
                  <w:proofErr w:type="spellEnd"/>
                </w:p>
              </w:tc>
              <w:tc>
                <w:tcPr>
                  <w:tcW w:w="2386" w:type="dxa"/>
                  <w:shd w:val="clear" w:color="auto" w:fill="DAEDF3"/>
                </w:tcPr>
                <w:p w14:paraId="68AD393B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08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</w:rPr>
                    <w:t>Relevant</w:t>
                  </w:r>
                  <w:proofErr w:type="spellEnd"/>
                  <w:r w:rsidRPr="00A31A6E">
                    <w:rPr>
                      <w:b/>
                      <w:spacing w:val="-4"/>
                    </w:rPr>
                    <w:t xml:space="preserve"> </w:t>
                  </w:r>
                  <w:proofErr w:type="spellStart"/>
                  <w:r w:rsidRPr="00A31A6E">
                    <w:rPr>
                      <w:b/>
                      <w:spacing w:val="-2"/>
                    </w:rPr>
                    <w:t>Learning</w:t>
                  </w:r>
                  <w:proofErr w:type="spellEnd"/>
                </w:p>
                <w:p w14:paraId="58798B10" w14:textId="77777777" w:rsidR="00114557" w:rsidRPr="00A31A6E" w:rsidRDefault="00114557" w:rsidP="00114557">
                  <w:pPr>
                    <w:framePr w:hSpace="141" w:wrap="around" w:hAnchor="page" w:x="1050" w:y="-528"/>
                    <w:spacing w:before="79"/>
                    <w:ind w:left="108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  <w:spacing w:val="-2"/>
                    </w:rPr>
                    <w:t>Outcome</w:t>
                  </w:r>
                  <w:proofErr w:type="spellEnd"/>
                </w:p>
              </w:tc>
            </w:tr>
            <w:tr w:rsidR="00114557" w:rsidRPr="00A31A6E" w14:paraId="6C34E226" w14:textId="77777777" w:rsidTr="004E0385">
              <w:trPr>
                <w:trHeight w:val="350"/>
              </w:trPr>
              <w:tc>
                <w:tcPr>
                  <w:tcW w:w="1486" w:type="dxa"/>
                  <w:vMerge w:val="restart"/>
                  <w:shd w:val="clear" w:color="auto" w:fill="DAEDF3"/>
                </w:tcPr>
                <w:p w14:paraId="1AEEA027" w14:textId="77777777" w:rsidR="00114557" w:rsidRPr="00A31A6E" w:rsidRDefault="00114557" w:rsidP="00114557">
                  <w:pPr>
                    <w:framePr w:hSpace="141" w:wrap="around" w:hAnchor="page" w:x="1050" w:y="-528"/>
                    <w:spacing w:before="108"/>
                    <w:rPr>
                      <w:rFonts w:ascii="Times New Roman"/>
                    </w:rPr>
                  </w:pPr>
                </w:p>
                <w:p w14:paraId="4F82BE86" w14:textId="77777777" w:rsidR="00114557" w:rsidRPr="00A31A6E" w:rsidRDefault="00114557" w:rsidP="00114557">
                  <w:pPr>
                    <w:framePr w:hSpace="141" w:wrap="around" w:hAnchor="page" w:x="1050" w:y="-528"/>
                    <w:spacing w:line="312" w:lineRule="auto"/>
                    <w:ind w:left="107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  <w:spacing w:val="-2"/>
                    </w:rPr>
                    <w:t>Formative</w:t>
                  </w:r>
                  <w:proofErr w:type="spellEnd"/>
                  <w:r w:rsidRPr="00A31A6E"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 w:rsidRPr="00A31A6E">
                    <w:rPr>
                      <w:b/>
                      <w:spacing w:val="-2"/>
                    </w:rPr>
                    <w:t>assessment</w:t>
                  </w:r>
                  <w:proofErr w:type="spellEnd"/>
                </w:p>
              </w:tc>
              <w:tc>
                <w:tcPr>
                  <w:tcW w:w="1786" w:type="dxa"/>
                  <w:shd w:val="clear" w:color="auto" w:fill="DAEDF3"/>
                </w:tcPr>
                <w:p w14:paraId="65D40A05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07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  <w:spacing w:val="-2"/>
                    </w:rPr>
                    <w:t>Quizzes</w:t>
                  </w:r>
                  <w:proofErr w:type="spellEnd"/>
                </w:p>
              </w:tc>
              <w:tc>
                <w:tcPr>
                  <w:tcW w:w="1140" w:type="dxa"/>
                </w:tcPr>
                <w:p w14:paraId="12915EE0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2" w:right="3"/>
                    <w:jc w:val="center"/>
                  </w:pPr>
                  <w:r w:rsidRPr="00A31A6E">
                    <w:rPr>
                      <w:spacing w:val="-10"/>
                    </w:rPr>
                    <w:t>2</w:t>
                  </w:r>
                </w:p>
              </w:tc>
              <w:tc>
                <w:tcPr>
                  <w:tcW w:w="2249" w:type="dxa"/>
                </w:tcPr>
                <w:p w14:paraId="6DF170EB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2" w:right="2"/>
                    <w:jc w:val="center"/>
                  </w:pPr>
                  <w:r w:rsidRPr="00A31A6E">
                    <w:t>10%</w:t>
                  </w:r>
                  <w:r w:rsidRPr="00A31A6E">
                    <w:rPr>
                      <w:spacing w:val="-1"/>
                    </w:rPr>
                    <w:t xml:space="preserve"> </w:t>
                  </w:r>
                  <w:r w:rsidRPr="00A31A6E">
                    <w:rPr>
                      <w:spacing w:val="-4"/>
                    </w:rPr>
                    <w:t>(10)</w:t>
                  </w:r>
                </w:p>
              </w:tc>
              <w:tc>
                <w:tcPr>
                  <w:tcW w:w="1455" w:type="dxa"/>
                </w:tcPr>
                <w:p w14:paraId="6285D464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1" w:right="3"/>
                    <w:jc w:val="center"/>
                  </w:pPr>
                  <w:r w:rsidRPr="00A31A6E">
                    <w:t xml:space="preserve">5, </w:t>
                  </w:r>
                  <w:r w:rsidRPr="00A31A6E">
                    <w:rPr>
                      <w:spacing w:val="-5"/>
                    </w:rPr>
                    <w:t>10</w:t>
                  </w:r>
                </w:p>
              </w:tc>
              <w:tc>
                <w:tcPr>
                  <w:tcW w:w="2386" w:type="dxa"/>
                </w:tcPr>
                <w:p w14:paraId="4331E542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08"/>
                  </w:pPr>
                  <w:r w:rsidRPr="00A31A6E">
                    <w:t>LO</w:t>
                  </w:r>
                  <w:r w:rsidRPr="00A31A6E">
                    <w:rPr>
                      <w:spacing w:val="-1"/>
                    </w:rPr>
                    <w:t xml:space="preserve"> </w:t>
                  </w:r>
                  <w:r w:rsidRPr="00A31A6E">
                    <w:t>#1,</w:t>
                  </w:r>
                  <w:r w:rsidRPr="00A31A6E">
                    <w:rPr>
                      <w:spacing w:val="-3"/>
                    </w:rPr>
                    <w:t xml:space="preserve"> </w:t>
                  </w:r>
                  <w:r w:rsidRPr="00A31A6E">
                    <w:t>2,</w:t>
                  </w:r>
                  <w:r w:rsidRPr="00A31A6E">
                    <w:rPr>
                      <w:spacing w:val="-3"/>
                    </w:rPr>
                    <w:t xml:space="preserve"> </w:t>
                  </w:r>
                  <w:r w:rsidRPr="00A31A6E">
                    <w:t>10</w:t>
                  </w:r>
                  <w:r w:rsidRPr="00A31A6E">
                    <w:rPr>
                      <w:spacing w:val="-3"/>
                    </w:rPr>
                    <w:t xml:space="preserve"> </w:t>
                  </w:r>
                  <w:r w:rsidRPr="00A31A6E">
                    <w:t>and</w:t>
                  </w:r>
                  <w:r w:rsidRPr="00A31A6E">
                    <w:rPr>
                      <w:spacing w:val="-2"/>
                    </w:rPr>
                    <w:t xml:space="preserve"> </w:t>
                  </w:r>
                  <w:r w:rsidRPr="00A31A6E">
                    <w:rPr>
                      <w:spacing w:val="-5"/>
                    </w:rPr>
                    <w:t>11</w:t>
                  </w:r>
                </w:p>
              </w:tc>
            </w:tr>
            <w:tr w:rsidR="00114557" w:rsidRPr="00A31A6E" w14:paraId="2C875E74" w14:textId="77777777" w:rsidTr="004E0385">
              <w:trPr>
                <w:trHeight w:val="349"/>
              </w:trPr>
              <w:tc>
                <w:tcPr>
                  <w:tcW w:w="1486" w:type="dxa"/>
                  <w:vMerge/>
                  <w:tcBorders>
                    <w:top w:val="nil"/>
                  </w:tcBorders>
                  <w:shd w:val="clear" w:color="auto" w:fill="DAEDF3"/>
                </w:tcPr>
                <w:p w14:paraId="43D4CF74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86" w:type="dxa"/>
                  <w:shd w:val="clear" w:color="auto" w:fill="DAEDF3"/>
                </w:tcPr>
                <w:p w14:paraId="56277486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07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  <w:spacing w:val="-2"/>
                    </w:rPr>
                    <w:t>Assignments</w:t>
                  </w:r>
                  <w:proofErr w:type="spellEnd"/>
                </w:p>
              </w:tc>
              <w:tc>
                <w:tcPr>
                  <w:tcW w:w="1140" w:type="dxa"/>
                </w:tcPr>
                <w:p w14:paraId="42AE1B49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2" w:right="3"/>
                    <w:jc w:val="center"/>
                  </w:pPr>
                  <w:r w:rsidRPr="00A31A6E">
                    <w:rPr>
                      <w:spacing w:val="-10"/>
                    </w:rPr>
                    <w:t>2</w:t>
                  </w:r>
                </w:p>
              </w:tc>
              <w:tc>
                <w:tcPr>
                  <w:tcW w:w="2249" w:type="dxa"/>
                </w:tcPr>
                <w:p w14:paraId="2C599ADC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2" w:right="2"/>
                    <w:jc w:val="center"/>
                  </w:pPr>
                  <w:r w:rsidRPr="00A31A6E">
                    <w:t>10%</w:t>
                  </w:r>
                  <w:r w:rsidRPr="00A31A6E">
                    <w:rPr>
                      <w:spacing w:val="-1"/>
                    </w:rPr>
                    <w:t xml:space="preserve"> </w:t>
                  </w:r>
                  <w:r w:rsidRPr="00A31A6E">
                    <w:rPr>
                      <w:spacing w:val="-4"/>
                    </w:rPr>
                    <w:t>(10)</w:t>
                  </w:r>
                </w:p>
              </w:tc>
              <w:tc>
                <w:tcPr>
                  <w:tcW w:w="1455" w:type="dxa"/>
                </w:tcPr>
                <w:p w14:paraId="0496AD83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1" w:right="3"/>
                    <w:jc w:val="center"/>
                  </w:pPr>
                  <w:r w:rsidRPr="00A31A6E">
                    <w:t xml:space="preserve">2, </w:t>
                  </w:r>
                  <w:r w:rsidRPr="00A31A6E">
                    <w:rPr>
                      <w:spacing w:val="-5"/>
                    </w:rPr>
                    <w:t>12</w:t>
                  </w:r>
                </w:p>
              </w:tc>
              <w:tc>
                <w:tcPr>
                  <w:tcW w:w="2386" w:type="dxa"/>
                </w:tcPr>
                <w:p w14:paraId="238B27EC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08"/>
                  </w:pPr>
                  <w:r w:rsidRPr="00A31A6E">
                    <w:t>LO</w:t>
                  </w:r>
                  <w:r w:rsidRPr="00A31A6E">
                    <w:rPr>
                      <w:spacing w:val="-2"/>
                    </w:rPr>
                    <w:t xml:space="preserve"> </w:t>
                  </w:r>
                  <w:r w:rsidRPr="00A31A6E">
                    <w:t>#</w:t>
                  </w:r>
                  <w:r w:rsidRPr="00A31A6E">
                    <w:rPr>
                      <w:spacing w:val="-2"/>
                    </w:rPr>
                    <w:t xml:space="preserve"> </w:t>
                  </w:r>
                  <w:r w:rsidRPr="00A31A6E">
                    <w:t>3,</w:t>
                  </w:r>
                  <w:r w:rsidRPr="00A31A6E">
                    <w:rPr>
                      <w:spacing w:val="-3"/>
                    </w:rPr>
                    <w:t xml:space="preserve"> </w:t>
                  </w:r>
                  <w:r w:rsidRPr="00A31A6E">
                    <w:t>4,</w:t>
                  </w:r>
                  <w:r w:rsidRPr="00A31A6E">
                    <w:rPr>
                      <w:spacing w:val="-3"/>
                    </w:rPr>
                    <w:t xml:space="preserve"> </w:t>
                  </w:r>
                  <w:r w:rsidRPr="00A31A6E">
                    <w:t>6</w:t>
                  </w:r>
                  <w:r w:rsidRPr="00A31A6E">
                    <w:rPr>
                      <w:spacing w:val="1"/>
                    </w:rPr>
                    <w:t xml:space="preserve"> </w:t>
                  </w:r>
                  <w:r w:rsidRPr="00A31A6E">
                    <w:t>and</w:t>
                  </w:r>
                  <w:r w:rsidRPr="00A31A6E">
                    <w:rPr>
                      <w:spacing w:val="-4"/>
                    </w:rPr>
                    <w:t xml:space="preserve"> </w:t>
                  </w:r>
                  <w:r w:rsidRPr="00A31A6E">
                    <w:rPr>
                      <w:spacing w:val="-10"/>
                    </w:rPr>
                    <w:t>7</w:t>
                  </w:r>
                </w:p>
              </w:tc>
            </w:tr>
            <w:tr w:rsidR="00114557" w:rsidRPr="00A31A6E" w14:paraId="7FE4C9E5" w14:textId="77777777" w:rsidTr="004E0385">
              <w:trPr>
                <w:trHeight w:val="347"/>
              </w:trPr>
              <w:tc>
                <w:tcPr>
                  <w:tcW w:w="1486" w:type="dxa"/>
                  <w:vMerge/>
                  <w:tcBorders>
                    <w:top w:val="nil"/>
                  </w:tcBorders>
                  <w:shd w:val="clear" w:color="auto" w:fill="DAEDF3"/>
                </w:tcPr>
                <w:p w14:paraId="603F5A2F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86" w:type="dxa"/>
                  <w:shd w:val="clear" w:color="auto" w:fill="DAEDF3"/>
                </w:tcPr>
                <w:p w14:paraId="7973B94D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07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</w:rPr>
                    <w:t>Projects</w:t>
                  </w:r>
                  <w:proofErr w:type="spellEnd"/>
                  <w:r w:rsidRPr="00A31A6E">
                    <w:rPr>
                      <w:b/>
                      <w:spacing w:val="-7"/>
                    </w:rPr>
                    <w:t xml:space="preserve"> </w:t>
                  </w:r>
                  <w:r w:rsidRPr="00A31A6E">
                    <w:rPr>
                      <w:b/>
                    </w:rPr>
                    <w:t xml:space="preserve">/ </w:t>
                  </w:r>
                  <w:proofErr w:type="spellStart"/>
                  <w:r w:rsidRPr="00A31A6E">
                    <w:rPr>
                      <w:b/>
                      <w:spacing w:val="-4"/>
                    </w:rPr>
                    <w:t>Lab</w:t>
                  </w:r>
                  <w:proofErr w:type="spellEnd"/>
                  <w:r w:rsidRPr="00A31A6E">
                    <w:rPr>
                      <w:b/>
                      <w:spacing w:val="-4"/>
                    </w:rPr>
                    <w:t>.</w:t>
                  </w:r>
                </w:p>
              </w:tc>
              <w:tc>
                <w:tcPr>
                  <w:tcW w:w="1140" w:type="dxa"/>
                </w:tcPr>
                <w:p w14:paraId="6798C551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2" w:right="3"/>
                    <w:jc w:val="center"/>
                  </w:pPr>
                  <w:r w:rsidRPr="00A31A6E">
                    <w:rPr>
                      <w:spacing w:val="-10"/>
                    </w:rPr>
                    <w:t>1</w:t>
                  </w:r>
                </w:p>
              </w:tc>
              <w:tc>
                <w:tcPr>
                  <w:tcW w:w="2249" w:type="dxa"/>
                </w:tcPr>
                <w:p w14:paraId="6AD6A87D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2" w:right="2"/>
                    <w:jc w:val="center"/>
                  </w:pPr>
                  <w:r w:rsidRPr="00A31A6E">
                    <w:t>10%</w:t>
                  </w:r>
                  <w:r w:rsidRPr="00A31A6E">
                    <w:rPr>
                      <w:spacing w:val="-1"/>
                    </w:rPr>
                    <w:t xml:space="preserve"> </w:t>
                  </w:r>
                  <w:r w:rsidRPr="00A31A6E">
                    <w:rPr>
                      <w:spacing w:val="-4"/>
                    </w:rPr>
                    <w:t>(10)</w:t>
                  </w:r>
                </w:p>
              </w:tc>
              <w:tc>
                <w:tcPr>
                  <w:tcW w:w="1455" w:type="dxa"/>
                </w:tcPr>
                <w:p w14:paraId="480AAB1C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1"/>
                    <w:jc w:val="center"/>
                  </w:pPr>
                  <w:proofErr w:type="spellStart"/>
                  <w:r w:rsidRPr="00A31A6E">
                    <w:rPr>
                      <w:spacing w:val="-2"/>
                    </w:rPr>
                    <w:t>Continuous</w:t>
                  </w:r>
                  <w:proofErr w:type="spellEnd"/>
                </w:p>
              </w:tc>
              <w:tc>
                <w:tcPr>
                  <w:tcW w:w="2386" w:type="dxa"/>
                </w:tcPr>
                <w:p w14:paraId="5C5339FF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rFonts w:ascii="Times New Roman"/>
                    </w:rPr>
                  </w:pPr>
                </w:p>
              </w:tc>
            </w:tr>
            <w:tr w:rsidR="00114557" w:rsidRPr="00A31A6E" w14:paraId="4CA823C8" w14:textId="77777777" w:rsidTr="004E0385">
              <w:trPr>
                <w:trHeight w:val="350"/>
              </w:trPr>
              <w:tc>
                <w:tcPr>
                  <w:tcW w:w="1486" w:type="dxa"/>
                  <w:vMerge/>
                  <w:tcBorders>
                    <w:top w:val="nil"/>
                  </w:tcBorders>
                  <w:shd w:val="clear" w:color="auto" w:fill="DAEDF3"/>
                </w:tcPr>
                <w:p w14:paraId="0722435E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86" w:type="dxa"/>
                  <w:shd w:val="clear" w:color="auto" w:fill="DAEDF3"/>
                </w:tcPr>
                <w:p w14:paraId="487F1349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07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  <w:spacing w:val="-2"/>
                    </w:rPr>
                    <w:t>Report</w:t>
                  </w:r>
                  <w:proofErr w:type="spellEnd"/>
                </w:p>
              </w:tc>
              <w:tc>
                <w:tcPr>
                  <w:tcW w:w="1140" w:type="dxa"/>
                </w:tcPr>
                <w:p w14:paraId="4E13C2D1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2" w:right="3"/>
                    <w:jc w:val="center"/>
                  </w:pPr>
                  <w:r w:rsidRPr="00A31A6E">
                    <w:rPr>
                      <w:spacing w:val="-10"/>
                    </w:rPr>
                    <w:t>1</w:t>
                  </w:r>
                </w:p>
              </w:tc>
              <w:tc>
                <w:tcPr>
                  <w:tcW w:w="2249" w:type="dxa"/>
                </w:tcPr>
                <w:p w14:paraId="6725A9F5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2" w:right="3"/>
                    <w:jc w:val="center"/>
                  </w:pPr>
                  <w:r w:rsidRPr="00A31A6E">
                    <w:t>10%</w:t>
                  </w:r>
                  <w:r w:rsidRPr="00A31A6E">
                    <w:rPr>
                      <w:spacing w:val="-1"/>
                    </w:rPr>
                    <w:t xml:space="preserve"> </w:t>
                  </w:r>
                  <w:r w:rsidRPr="00A31A6E">
                    <w:rPr>
                      <w:spacing w:val="-4"/>
                    </w:rPr>
                    <w:t>(10)</w:t>
                  </w:r>
                </w:p>
              </w:tc>
              <w:tc>
                <w:tcPr>
                  <w:tcW w:w="1455" w:type="dxa"/>
                </w:tcPr>
                <w:p w14:paraId="2AF61AA2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1" w:right="2"/>
                    <w:jc w:val="center"/>
                  </w:pPr>
                  <w:r w:rsidRPr="00A31A6E">
                    <w:rPr>
                      <w:spacing w:val="-5"/>
                    </w:rPr>
                    <w:t>13</w:t>
                  </w:r>
                </w:p>
              </w:tc>
              <w:tc>
                <w:tcPr>
                  <w:tcW w:w="2386" w:type="dxa"/>
                </w:tcPr>
                <w:p w14:paraId="3E6891A4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8" w:lineRule="exact"/>
                    <w:ind w:left="108"/>
                  </w:pPr>
                  <w:r w:rsidRPr="00A31A6E">
                    <w:t>LO</w:t>
                  </w:r>
                  <w:r w:rsidRPr="00A31A6E">
                    <w:rPr>
                      <w:spacing w:val="-1"/>
                    </w:rPr>
                    <w:t xml:space="preserve"> </w:t>
                  </w:r>
                  <w:r w:rsidRPr="00A31A6E">
                    <w:t>#</w:t>
                  </w:r>
                  <w:r w:rsidRPr="00A31A6E">
                    <w:rPr>
                      <w:spacing w:val="-2"/>
                    </w:rPr>
                    <w:t xml:space="preserve"> </w:t>
                  </w:r>
                  <w:r w:rsidRPr="00A31A6E">
                    <w:t>5,</w:t>
                  </w:r>
                  <w:r w:rsidRPr="00A31A6E">
                    <w:rPr>
                      <w:spacing w:val="-3"/>
                    </w:rPr>
                    <w:t xml:space="preserve"> </w:t>
                  </w:r>
                  <w:r w:rsidRPr="00A31A6E">
                    <w:t>8</w:t>
                  </w:r>
                  <w:r w:rsidRPr="00A31A6E">
                    <w:rPr>
                      <w:spacing w:val="1"/>
                    </w:rPr>
                    <w:t xml:space="preserve"> </w:t>
                  </w:r>
                  <w:r w:rsidRPr="00A31A6E">
                    <w:t>and</w:t>
                  </w:r>
                  <w:r w:rsidRPr="00A31A6E">
                    <w:rPr>
                      <w:spacing w:val="-4"/>
                    </w:rPr>
                    <w:t xml:space="preserve"> </w:t>
                  </w:r>
                  <w:r w:rsidRPr="00A31A6E">
                    <w:rPr>
                      <w:spacing w:val="-5"/>
                    </w:rPr>
                    <w:t>10</w:t>
                  </w:r>
                </w:p>
              </w:tc>
            </w:tr>
            <w:tr w:rsidR="00114557" w:rsidRPr="00A31A6E" w14:paraId="039CDE73" w14:textId="77777777" w:rsidTr="004E0385">
              <w:trPr>
                <w:trHeight w:val="350"/>
              </w:trPr>
              <w:tc>
                <w:tcPr>
                  <w:tcW w:w="1486" w:type="dxa"/>
                  <w:vMerge w:val="restart"/>
                  <w:shd w:val="clear" w:color="auto" w:fill="DAEDF3"/>
                </w:tcPr>
                <w:p w14:paraId="69719C60" w14:textId="77777777" w:rsidR="00114557" w:rsidRPr="00A31A6E" w:rsidRDefault="00114557" w:rsidP="00114557">
                  <w:pPr>
                    <w:framePr w:hSpace="141" w:wrap="around" w:hAnchor="page" w:x="1050" w:y="-528"/>
                    <w:spacing w:before="1"/>
                    <w:ind w:left="107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  <w:spacing w:val="-2"/>
                    </w:rPr>
                    <w:t>Summative</w:t>
                  </w:r>
                  <w:proofErr w:type="spellEnd"/>
                </w:p>
                <w:p w14:paraId="4688FE38" w14:textId="77777777" w:rsidR="00114557" w:rsidRPr="00A31A6E" w:rsidRDefault="00114557" w:rsidP="00114557">
                  <w:pPr>
                    <w:framePr w:hSpace="141" w:wrap="around" w:hAnchor="page" w:x="1050" w:y="-528"/>
                    <w:spacing w:before="83"/>
                    <w:ind w:left="107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  <w:spacing w:val="-2"/>
                    </w:rPr>
                    <w:t>assessment</w:t>
                  </w:r>
                  <w:proofErr w:type="spellEnd"/>
                </w:p>
              </w:tc>
              <w:tc>
                <w:tcPr>
                  <w:tcW w:w="1786" w:type="dxa"/>
                  <w:shd w:val="clear" w:color="auto" w:fill="DAEDF3"/>
                </w:tcPr>
                <w:p w14:paraId="108D810A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07"/>
                    <w:rPr>
                      <w:b/>
                    </w:rPr>
                  </w:pPr>
                  <w:proofErr w:type="spellStart"/>
                  <w:r w:rsidRPr="00A31A6E">
                    <w:rPr>
                      <w:b/>
                    </w:rPr>
                    <w:t>Midterm</w:t>
                  </w:r>
                  <w:proofErr w:type="spellEnd"/>
                  <w:r w:rsidRPr="00A31A6E">
                    <w:rPr>
                      <w:b/>
                      <w:spacing w:val="-7"/>
                    </w:rPr>
                    <w:t xml:space="preserve"> </w:t>
                  </w:r>
                  <w:proofErr w:type="spellStart"/>
                  <w:r w:rsidRPr="00A31A6E">
                    <w:rPr>
                      <w:b/>
                      <w:spacing w:val="-4"/>
                    </w:rPr>
                    <w:t>Exam</w:t>
                  </w:r>
                  <w:proofErr w:type="spellEnd"/>
                </w:p>
              </w:tc>
              <w:tc>
                <w:tcPr>
                  <w:tcW w:w="1140" w:type="dxa"/>
                </w:tcPr>
                <w:p w14:paraId="1F9C162E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2"/>
                    <w:jc w:val="center"/>
                  </w:pPr>
                  <w:r w:rsidRPr="00A31A6E">
                    <w:t xml:space="preserve">2 </w:t>
                  </w:r>
                  <w:proofErr w:type="spellStart"/>
                  <w:r w:rsidRPr="00A31A6E">
                    <w:rPr>
                      <w:spacing w:val="-5"/>
                    </w:rPr>
                    <w:t>hr</w:t>
                  </w:r>
                  <w:proofErr w:type="spellEnd"/>
                </w:p>
              </w:tc>
              <w:tc>
                <w:tcPr>
                  <w:tcW w:w="2249" w:type="dxa"/>
                </w:tcPr>
                <w:p w14:paraId="420BA95E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2" w:right="2"/>
                    <w:jc w:val="center"/>
                  </w:pPr>
                  <w:r w:rsidRPr="00A31A6E">
                    <w:t>10%</w:t>
                  </w:r>
                  <w:r w:rsidRPr="00A31A6E">
                    <w:rPr>
                      <w:spacing w:val="-1"/>
                    </w:rPr>
                    <w:t xml:space="preserve"> </w:t>
                  </w:r>
                  <w:r w:rsidRPr="00A31A6E">
                    <w:rPr>
                      <w:spacing w:val="-4"/>
                    </w:rPr>
                    <w:t>(10)</w:t>
                  </w:r>
                </w:p>
              </w:tc>
              <w:tc>
                <w:tcPr>
                  <w:tcW w:w="1455" w:type="dxa"/>
                </w:tcPr>
                <w:p w14:paraId="546D6000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1"/>
                    <w:jc w:val="center"/>
                  </w:pPr>
                  <w:r w:rsidRPr="00A31A6E">
                    <w:rPr>
                      <w:spacing w:val="-10"/>
                    </w:rPr>
                    <w:t>7</w:t>
                  </w:r>
                </w:p>
              </w:tc>
              <w:tc>
                <w:tcPr>
                  <w:tcW w:w="2386" w:type="dxa"/>
                </w:tcPr>
                <w:p w14:paraId="0308CC93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08"/>
                  </w:pPr>
                  <w:r w:rsidRPr="00A31A6E">
                    <w:t>LO</w:t>
                  </w:r>
                  <w:r w:rsidRPr="00A31A6E">
                    <w:rPr>
                      <w:spacing w:val="-2"/>
                    </w:rPr>
                    <w:t xml:space="preserve"> </w:t>
                  </w:r>
                  <w:r w:rsidRPr="00A31A6E">
                    <w:t>#</w:t>
                  </w:r>
                  <w:r w:rsidRPr="00A31A6E">
                    <w:rPr>
                      <w:spacing w:val="-2"/>
                    </w:rPr>
                    <w:t xml:space="preserve"> </w:t>
                  </w:r>
                  <w:r w:rsidRPr="00A31A6E">
                    <w:t>1-</w:t>
                  </w:r>
                  <w:r w:rsidRPr="00A31A6E">
                    <w:rPr>
                      <w:spacing w:val="-10"/>
                    </w:rPr>
                    <w:t>7</w:t>
                  </w:r>
                </w:p>
              </w:tc>
            </w:tr>
            <w:tr w:rsidR="00114557" w:rsidRPr="00A31A6E" w14:paraId="7612CFFC" w14:textId="77777777" w:rsidTr="004E0385">
              <w:trPr>
                <w:trHeight w:val="348"/>
              </w:trPr>
              <w:tc>
                <w:tcPr>
                  <w:tcW w:w="1486" w:type="dxa"/>
                  <w:vMerge/>
                  <w:tcBorders>
                    <w:top w:val="nil"/>
                  </w:tcBorders>
                  <w:shd w:val="clear" w:color="auto" w:fill="DAEDF3"/>
                </w:tcPr>
                <w:p w14:paraId="340E9A5A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86" w:type="dxa"/>
                  <w:shd w:val="clear" w:color="auto" w:fill="DAEDF3"/>
                </w:tcPr>
                <w:p w14:paraId="2F443E7C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6" w:lineRule="exact"/>
                    <w:ind w:left="107"/>
                    <w:rPr>
                      <w:b/>
                    </w:rPr>
                  </w:pPr>
                  <w:r w:rsidRPr="00A31A6E">
                    <w:rPr>
                      <w:b/>
                    </w:rPr>
                    <w:t>Final</w:t>
                  </w:r>
                  <w:r w:rsidRPr="00A31A6E"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 w:rsidRPr="00A31A6E">
                    <w:rPr>
                      <w:b/>
                      <w:spacing w:val="-4"/>
                    </w:rPr>
                    <w:t>Exam</w:t>
                  </w:r>
                  <w:proofErr w:type="spellEnd"/>
                </w:p>
              </w:tc>
              <w:tc>
                <w:tcPr>
                  <w:tcW w:w="1140" w:type="dxa"/>
                </w:tcPr>
                <w:p w14:paraId="681DF6CB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6" w:lineRule="exact"/>
                    <w:ind w:left="12" w:right="3"/>
                    <w:jc w:val="center"/>
                  </w:pPr>
                  <w:r w:rsidRPr="00A31A6E">
                    <w:rPr>
                      <w:spacing w:val="-5"/>
                    </w:rPr>
                    <w:t>2hr</w:t>
                  </w:r>
                </w:p>
              </w:tc>
              <w:tc>
                <w:tcPr>
                  <w:tcW w:w="2249" w:type="dxa"/>
                </w:tcPr>
                <w:p w14:paraId="6091C6D6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6" w:lineRule="exact"/>
                    <w:ind w:left="12" w:right="1"/>
                    <w:jc w:val="center"/>
                  </w:pPr>
                  <w:r w:rsidRPr="00A31A6E">
                    <w:t>50%</w:t>
                  </w:r>
                  <w:r w:rsidRPr="00A31A6E">
                    <w:rPr>
                      <w:spacing w:val="-1"/>
                    </w:rPr>
                    <w:t xml:space="preserve"> </w:t>
                  </w:r>
                  <w:r w:rsidRPr="00A31A6E">
                    <w:rPr>
                      <w:spacing w:val="-4"/>
                    </w:rPr>
                    <w:t>(50)</w:t>
                  </w:r>
                </w:p>
              </w:tc>
              <w:tc>
                <w:tcPr>
                  <w:tcW w:w="1455" w:type="dxa"/>
                </w:tcPr>
                <w:p w14:paraId="5385F647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6" w:lineRule="exact"/>
                    <w:ind w:left="11" w:right="2"/>
                    <w:jc w:val="center"/>
                  </w:pPr>
                  <w:r w:rsidRPr="00A31A6E">
                    <w:rPr>
                      <w:spacing w:val="-5"/>
                    </w:rPr>
                    <w:t>16</w:t>
                  </w:r>
                </w:p>
              </w:tc>
              <w:tc>
                <w:tcPr>
                  <w:tcW w:w="2386" w:type="dxa"/>
                </w:tcPr>
                <w:p w14:paraId="5545E945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6" w:lineRule="exact"/>
                    <w:ind w:left="108"/>
                  </w:pPr>
                  <w:proofErr w:type="spellStart"/>
                  <w:r w:rsidRPr="00A31A6E">
                    <w:rPr>
                      <w:spacing w:val="-5"/>
                    </w:rPr>
                    <w:t>All</w:t>
                  </w:r>
                  <w:proofErr w:type="spellEnd"/>
                </w:p>
              </w:tc>
            </w:tr>
            <w:tr w:rsidR="00114557" w:rsidRPr="00A31A6E" w14:paraId="79500760" w14:textId="77777777" w:rsidTr="004E0385">
              <w:trPr>
                <w:trHeight w:val="350"/>
              </w:trPr>
              <w:tc>
                <w:tcPr>
                  <w:tcW w:w="4412" w:type="dxa"/>
                  <w:gridSpan w:val="3"/>
                  <w:shd w:val="clear" w:color="auto" w:fill="DAEDF3"/>
                </w:tcPr>
                <w:p w14:paraId="4AC1E12B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07"/>
                    <w:rPr>
                      <w:b/>
                    </w:rPr>
                  </w:pPr>
                  <w:proofErr w:type="gramStart"/>
                  <w:r w:rsidRPr="00A31A6E">
                    <w:rPr>
                      <w:b/>
                    </w:rPr>
                    <w:t>Total</w:t>
                  </w:r>
                  <w:proofErr w:type="gramEnd"/>
                  <w:r w:rsidRPr="00A31A6E">
                    <w:rPr>
                      <w:b/>
                      <w:spacing w:val="-3"/>
                    </w:rPr>
                    <w:t xml:space="preserve"> </w:t>
                  </w:r>
                  <w:proofErr w:type="spellStart"/>
                  <w:r w:rsidRPr="00A31A6E">
                    <w:rPr>
                      <w:b/>
                      <w:spacing w:val="-2"/>
                    </w:rPr>
                    <w:t>assessment</w:t>
                  </w:r>
                  <w:proofErr w:type="spellEnd"/>
                </w:p>
              </w:tc>
              <w:tc>
                <w:tcPr>
                  <w:tcW w:w="2249" w:type="dxa"/>
                </w:tcPr>
                <w:p w14:paraId="0AE81ABF" w14:textId="77777777" w:rsidR="00114557" w:rsidRPr="00A31A6E" w:rsidRDefault="00114557" w:rsidP="00114557">
                  <w:pPr>
                    <w:framePr w:hSpace="141" w:wrap="around" w:hAnchor="page" w:x="1050" w:y="-528"/>
                    <w:spacing w:line="265" w:lineRule="exact"/>
                    <w:ind w:left="12" w:right="2"/>
                    <w:jc w:val="center"/>
                  </w:pPr>
                  <w:r w:rsidRPr="00A31A6E">
                    <w:t>100%</w:t>
                  </w:r>
                  <w:r w:rsidRPr="00A31A6E">
                    <w:rPr>
                      <w:spacing w:val="-4"/>
                    </w:rPr>
                    <w:t xml:space="preserve"> </w:t>
                  </w:r>
                  <w:r w:rsidRPr="00A31A6E">
                    <w:t>(100</w:t>
                  </w:r>
                  <w:r w:rsidRPr="00A31A6E">
                    <w:rPr>
                      <w:spacing w:val="-4"/>
                    </w:rPr>
                    <w:t xml:space="preserve"> </w:t>
                  </w:r>
                  <w:r w:rsidRPr="00A31A6E">
                    <w:rPr>
                      <w:spacing w:val="-2"/>
                    </w:rPr>
                    <w:t>Marks)</w:t>
                  </w:r>
                </w:p>
              </w:tc>
              <w:tc>
                <w:tcPr>
                  <w:tcW w:w="1455" w:type="dxa"/>
                </w:tcPr>
                <w:p w14:paraId="0556C8FD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rFonts w:ascii="Times New Roman"/>
                    </w:rPr>
                  </w:pPr>
                </w:p>
              </w:tc>
              <w:tc>
                <w:tcPr>
                  <w:tcW w:w="2386" w:type="dxa"/>
                </w:tcPr>
                <w:p w14:paraId="6D693CD7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rFonts w:ascii="Times New Roman"/>
                    </w:rPr>
                  </w:pPr>
                </w:p>
              </w:tc>
            </w:tr>
          </w:tbl>
          <w:p w14:paraId="3FEE8E54" w14:textId="77777777" w:rsidR="00114557" w:rsidRDefault="00114557" w:rsidP="001145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B914CF0" w14:textId="46A1956F" w:rsidR="00114557" w:rsidRPr="00902D34" w:rsidRDefault="00114557" w:rsidP="001145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4557" w:rsidRPr="00902D34" w14:paraId="12B643A7" w14:textId="77777777" w:rsidTr="00E5360D">
        <w:trPr>
          <w:trHeight w:val="1668"/>
        </w:trPr>
        <w:tc>
          <w:tcPr>
            <w:tcW w:w="9914" w:type="dxa"/>
          </w:tcPr>
          <w:p w14:paraId="01E2B1EC" w14:textId="77777777" w:rsidR="00114557" w:rsidRPr="00902D34" w:rsidRDefault="00114557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ج- الاهداف الوجدانية والقيمية</w:t>
            </w:r>
          </w:p>
          <w:p w14:paraId="70D0670D" w14:textId="77777777" w:rsidR="00114557" w:rsidRPr="00902D34" w:rsidRDefault="00114557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</w:p>
          <w:p w14:paraId="060E4009" w14:textId="77777777" w:rsidR="00114557" w:rsidRPr="00902D34" w:rsidRDefault="00114557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</w:p>
          <w:p w14:paraId="6BBB4972" w14:textId="77777777" w:rsidR="00114557" w:rsidRPr="00902D34" w:rsidRDefault="00114557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3-</w:t>
            </w:r>
          </w:p>
          <w:p w14:paraId="5B9F8B77" w14:textId="0AFD92C1" w:rsidR="00114557" w:rsidRPr="00902D34" w:rsidRDefault="00114557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>4-</w:t>
            </w:r>
          </w:p>
        </w:tc>
      </w:tr>
      <w:tr w:rsidR="00114557" w:rsidRPr="00902D34" w14:paraId="470AA4B1" w14:textId="77777777" w:rsidTr="00E5360D">
        <w:trPr>
          <w:trHeight w:val="2098"/>
        </w:trPr>
        <w:tc>
          <w:tcPr>
            <w:tcW w:w="9914" w:type="dxa"/>
          </w:tcPr>
          <w:p w14:paraId="6577C7EE" w14:textId="79370A75" w:rsidR="00A928AC" w:rsidRPr="00114557" w:rsidRDefault="00114557" w:rsidP="00A928AC">
            <w:pPr>
              <w:bidi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وسائل</w:t>
            </w:r>
            <w:r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التعليم والتعلم</w:t>
            </w:r>
          </w:p>
          <w:p w14:paraId="3D67829D" w14:textId="6E2CCDE3" w:rsidR="00114557" w:rsidRPr="00114557" w:rsidRDefault="00114557" w:rsidP="001145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114557" w:rsidRPr="00902D34" w14:paraId="2C9F7EB5" w14:textId="77777777" w:rsidTr="00E5360D">
        <w:trPr>
          <w:trHeight w:val="833"/>
        </w:trPr>
        <w:tc>
          <w:tcPr>
            <w:tcW w:w="9914" w:type="dxa"/>
          </w:tcPr>
          <w:p w14:paraId="6C210A8D" w14:textId="77777777" w:rsidR="00114557" w:rsidRDefault="00114557" w:rsidP="00882B6F">
            <w:pPr>
              <w:bidi/>
              <w:rPr>
                <w:szCs w:val="28"/>
                <w:rtl/>
              </w:rPr>
            </w:pPr>
            <w:r>
              <w:rPr>
                <w:szCs w:val="28"/>
                <w:rtl/>
              </w:rPr>
              <w:t xml:space="preserve">د - المهارات العامة والتأهيلية المنقولة </w:t>
            </w:r>
            <w:proofErr w:type="gramStart"/>
            <w:r>
              <w:rPr>
                <w:rFonts w:hint="cs"/>
                <w:szCs w:val="28"/>
                <w:rtl/>
              </w:rPr>
              <w:t>(</w:t>
            </w:r>
            <w:r>
              <w:rPr>
                <w:szCs w:val="28"/>
                <w:rtl/>
              </w:rPr>
              <w:t xml:space="preserve"> المهارات</w:t>
            </w:r>
            <w:proofErr w:type="gramEnd"/>
            <w:r>
              <w:rPr>
                <w:szCs w:val="28"/>
                <w:rtl/>
              </w:rPr>
              <w:t xml:space="preserve"> الأخرى المتعلقة بقابلية التوظيف والتطور الشخصي</w:t>
            </w:r>
            <w:r>
              <w:rPr>
                <w:rFonts w:hint="cs"/>
                <w:szCs w:val="28"/>
                <w:rtl/>
              </w:rPr>
              <w:t>)</w:t>
            </w:r>
            <w:r>
              <w:rPr>
                <w:szCs w:val="28"/>
                <w:rtl/>
              </w:rPr>
              <w:t xml:space="preserve"> </w:t>
            </w:r>
            <w:r>
              <w:rPr>
                <w:rFonts w:hint="cs"/>
                <w:szCs w:val="28"/>
                <w:rtl/>
              </w:rPr>
              <w:t>.</w:t>
            </w:r>
          </w:p>
          <w:p w14:paraId="4A9EBC89" w14:textId="0758F87F" w:rsidR="00114557" w:rsidRDefault="00114557" w:rsidP="00882B6F">
            <w:pPr>
              <w:bidi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1-تكنولوجيا المعلومات</w:t>
            </w:r>
          </w:p>
          <w:p w14:paraId="46B3A12C" w14:textId="5ACDDFEC" w:rsidR="00114557" w:rsidRDefault="00114557" w:rsidP="00882B6F">
            <w:pPr>
              <w:bidi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2-كشف الاختراقات للشبكات</w:t>
            </w:r>
          </w:p>
          <w:p w14:paraId="743AE0CF" w14:textId="25D86037" w:rsidR="00114557" w:rsidRDefault="00114557" w:rsidP="00882B6F">
            <w:pPr>
              <w:bidi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3-البرمجة</w:t>
            </w:r>
          </w:p>
          <w:p w14:paraId="2BB07C5B" w14:textId="42FFA50F" w:rsidR="00114557" w:rsidRPr="00902D34" w:rsidRDefault="00114557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4557" w14:paraId="3545FC98" w14:textId="77777777" w:rsidTr="00E5360D">
        <w:trPr>
          <w:trHeight w:val="1484"/>
        </w:trPr>
        <w:tc>
          <w:tcPr>
            <w:tcW w:w="9914" w:type="dxa"/>
          </w:tcPr>
          <w:p w14:paraId="791607AC" w14:textId="77777777" w:rsidR="00114557" w:rsidRDefault="00114557" w:rsidP="00882B6F">
            <w:pPr>
              <w:bidi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10.بنية المقرر</w:t>
            </w:r>
          </w:p>
          <w:p w14:paraId="5D3145D9" w14:textId="77777777" w:rsidR="00114557" w:rsidRDefault="00114557" w:rsidP="00882B6F">
            <w:pPr>
              <w:bidi/>
              <w:rPr>
                <w:szCs w:val="28"/>
                <w:rtl/>
              </w:rPr>
            </w:pPr>
          </w:p>
          <w:p w14:paraId="335A9655" w14:textId="5B697E10" w:rsidR="00114557" w:rsidRDefault="00114557" w:rsidP="00882B6F">
            <w:pPr>
              <w:bidi/>
              <w:rPr>
                <w:rtl/>
              </w:rPr>
            </w:pPr>
          </w:p>
        </w:tc>
      </w:tr>
    </w:tbl>
    <w:p w14:paraId="6E1931C8" w14:textId="0749164C" w:rsidR="00C77ACB" w:rsidRDefault="00C77ACB" w:rsidP="00882B6F">
      <w:pPr>
        <w:bidi/>
        <w:rPr>
          <w:rtl/>
        </w:rPr>
      </w:pPr>
    </w:p>
    <w:p w14:paraId="19E91F34" w14:textId="128020D2" w:rsidR="006757C2" w:rsidRPr="006757C2" w:rsidRDefault="006757C2" w:rsidP="006757C2">
      <w:pPr>
        <w:bidi/>
        <w:rPr>
          <w:sz w:val="28"/>
          <w:szCs w:val="28"/>
          <w:rtl/>
        </w:rPr>
      </w:pPr>
      <w:r w:rsidRPr="006757C2">
        <w:rPr>
          <w:rFonts w:hint="cs"/>
          <w:sz w:val="28"/>
          <w:szCs w:val="28"/>
          <w:rtl/>
        </w:rPr>
        <w:t>الخطة الدراسية</w:t>
      </w:r>
    </w:p>
    <w:p w14:paraId="5797BA9E" w14:textId="77777777" w:rsidR="00882B6F" w:rsidRDefault="00882B6F" w:rsidP="00882B6F">
      <w:pPr>
        <w:bidi/>
        <w:rPr>
          <w:rtl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3330"/>
        <w:gridCol w:w="2790"/>
        <w:gridCol w:w="1203"/>
        <w:gridCol w:w="957"/>
        <w:gridCol w:w="934"/>
      </w:tblGrid>
      <w:tr w:rsidR="00882B6F" w14:paraId="4A9EAED6" w14:textId="77777777" w:rsidTr="00F151D5">
        <w:tc>
          <w:tcPr>
            <w:tcW w:w="709" w:type="dxa"/>
          </w:tcPr>
          <w:p w14:paraId="72DF2E11" w14:textId="77777777" w:rsid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6F726E0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029B6460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2790" w:type="dxa"/>
          </w:tcPr>
          <w:p w14:paraId="1E667A3D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اسم الوحدة/او الموضوع</w:t>
            </w:r>
          </w:p>
        </w:tc>
        <w:tc>
          <w:tcPr>
            <w:tcW w:w="1203" w:type="dxa"/>
          </w:tcPr>
          <w:p w14:paraId="5C6C34F3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957" w:type="dxa"/>
          </w:tcPr>
          <w:p w14:paraId="3E38475D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الساعات</w:t>
            </w:r>
          </w:p>
        </w:tc>
        <w:tc>
          <w:tcPr>
            <w:tcW w:w="934" w:type="dxa"/>
          </w:tcPr>
          <w:p w14:paraId="101682A5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الاسبوع</w:t>
            </w:r>
          </w:p>
        </w:tc>
      </w:tr>
      <w:tr w:rsidR="001A0C29" w14:paraId="4E2DCD92" w14:textId="77777777" w:rsidTr="00F151D5">
        <w:tc>
          <w:tcPr>
            <w:tcW w:w="709" w:type="dxa"/>
          </w:tcPr>
          <w:p w14:paraId="44A618BD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ED0E678" w14:textId="77777777" w:rsidR="001A0C29" w:rsidRDefault="001A0C29" w:rsidP="001A0C2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1F264F81" w14:textId="77777777" w:rsidR="001A0C29" w:rsidRDefault="001A0C29" w:rsidP="001A0C2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1BC4CD66" w14:textId="77777777" w:rsidR="001A0C29" w:rsidRDefault="001A0C29" w:rsidP="001A0C2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68088B1C" w14:textId="77777777" w:rsidR="001A0C29" w:rsidRDefault="001A0C29" w:rsidP="001A0C29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330FF210" w14:textId="717434EA" w:rsidR="001A0C29" w:rsidRDefault="001A0C29" w:rsidP="001A0C2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05C61CC5" w14:textId="2BEF5C22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>مقدمة، تصنيفات وسائل وتقنيات علم التشفي</w:t>
            </w:r>
            <w:r>
              <w:rPr>
                <w:rFonts w:hint="cs"/>
                <w:rtl/>
              </w:rPr>
              <w:t>ر</w:t>
            </w:r>
          </w:p>
        </w:tc>
        <w:tc>
          <w:tcPr>
            <w:tcW w:w="1203" w:type="dxa"/>
          </w:tcPr>
          <w:p w14:paraId="1C4A5396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6A7566CC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4F5A0FD" w14:textId="6FDF0D62" w:rsidR="001A0C29" w:rsidRDefault="001A0C29" w:rsidP="001A0C29">
            <w:pPr>
              <w:bidi/>
              <w:spacing w:line="360" w:lineRule="auto"/>
            </w:pPr>
            <w:r>
              <w:rPr>
                <w:rFonts w:hint="cs"/>
                <w:rtl/>
              </w:rPr>
              <w:t>الأول</w:t>
            </w:r>
          </w:p>
        </w:tc>
      </w:tr>
      <w:tr w:rsidR="001A0C29" w14:paraId="42DC2AEB" w14:textId="77777777" w:rsidTr="00F151D5">
        <w:tc>
          <w:tcPr>
            <w:tcW w:w="709" w:type="dxa"/>
          </w:tcPr>
          <w:p w14:paraId="4E3434B4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1DD7EC51" w14:textId="77777777" w:rsidR="001A0C29" w:rsidRDefault="001A0C29" w:rsidP="001A0C2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7F919D17" w14:textId="77777777" w:rsidR="001A0C29" w:rsidRDefault="001A0C29" w:rsidP="001A0C2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10446801" w14:textId="77777777" w:rsidR="001A0C29" w:rsidRDefault="001A0C29" w:rsidP="001A0C2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2B56B087" w14:textId="77777777" w:rsidR="001A0C29" w:rsidRDefault="001A0C29" w:rsidP="001A0C2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43D6AEFD" w14:textId="767D31F8" w:rsidR="001A0C29" w:rsidRDefault="001A0C29" w:rsidP="001A0C29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1E03F255" w14:textId="2D6A650D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 xml:space="preserve">التشفير - طرق النقل </w:t>
            </w:r>
            <w:r>
              <w:rPr>
                <w:rtl/>
              </w:rPr>
              <w:t>–</w:t>
            </w:r>
            <w:r w:rsidRPr="00BC4893">
              <w:rPr>
                <w:rtl/>
              </w:rPr>
              <w:t xml:space="preserve"> ال</w:t>
            </w:r>
            <w:r>
              <w:rPr>
                <w:rFonts w:hint="cs"/>
                <w:rtl/>
                <w:lang w:bidi="ar-IQ"/>
              </w:rPr>
              <w:t xml:space="preserve">اعمدة </w:t>
            </w:r>
            <w:r w:rsidRPr="00BC4893">
              <w:rPr>
                <w:rtl/>
              </w:rPr>
              <w:t>وال</w:t>
            </w:r>
            <w:r>
              <w:rPr>
                <w:rFonts w:hint="cs"/>
                <w:rtl/>
              </w:rPr>
              <w:t>اعمدة المضاعفة</w:t>
            </w:r>
          </w:p>
        </w:tc>
        <w:tc>
          <w:tcPr>
            <w:tcW w:w="1203" w:type="dxa"/>
          </w:tcPr>
          <w:p w14:paraId="1874793A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475B717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1A1C1847" w14:textId="696C58A9" w:rsidR="001A0C29" w:rsidRDefault="001A0C29" w:rsidP="001A0C29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الثاني</w:t>
            </w:r>
          </w:p>
        </w:tc>
      </w:tr>
      <w:tr w:rsidR="001A0C29" w14:paraId="231849E5" w14:textId="77777777" w:rsidTr="00F151D5">
        <w:tc>
          <w:tcPr>
            <w:tcW w:w="709" w:type="dxa"/>
          </w:tcPr>
          <w:p w14:paraId="13674C05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621396C3" w14:textId="77777777" w:rsidR="001A0C29" w:rsidRDefault="001A0C29" w:rsidP="001A0C29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248B9ADF" w14:textId="77777777" w:rsidR="001A0C29" w:rsidRDefault="001A0C29" w:rsidP="001A0C29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1AC12EC3" w14:textId="77777777" w:rsidR="001A0C29" w:rsidRDefault="001A0C29" w:rsidP="001A0C29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002BA8D7" w14:textId="77777777" w:rsidR="001A0C29" w:rsidRDefault="001A0C29" w:rsidP="001A0C29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7CDC1CB3" w14:textId="7110C834" w:rsidR="001A0C29" w:rsidRDefault="001A0C29" w:rsidP="001A0C29">
            <w:pPr>
              <w:pStyle w:val="ListParagraph"/>
              <w:numPr>
                <w:ilvl w:val="0"/>
                <w:numId w:val="6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3460AC5" w14:textId="12734CF5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 xml:space="preserve"> طرق الاستبدال الكلاسيكية - الجمع، والمضاعف، والتآلف</w:t>
            </w:r>
          </w:p>
        </w:tc>
        <w:tc>
          <w:tcPr>
            <w:tcW w:w="1203" w:type="dxa"/>
          </w:tcPr>
          <w:p w14:paraId="5117F84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F9C143C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41C0F8DF" w14:textId="208557DB" w:rsidR="001A0C29" w:rsidRDefault="001A0C29" w:rsidP="001A0C29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الثالث</w:t>
            </w:r>
          </w:p>
        </w:tc>
      </w:tr>
      <w:tr w:rsidR="001A0C29" w14:paraId="6B6B3BAF" w14:textId="77777777" w:rsidTr="00F151D5">
        <w:tc>
          <w:tcPr>
            <w:tcW w:w="709" w:type="dxa"/>
          </w:tcPr>
          <w:p w14:paraId="75D7A995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AA14811" w14:textId="77777777" w:rsidR="001A0C29" w:rsidRDefault="001A0C29" w:rsidP="001A0C29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28569522" w14:textId="77777777" w:rsidR="001A0C29" w:rsidRDefault="001A0C29" w:rsidP="001A0C29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1CA414D7" w14:textId="77777777" w:rsidR="001A0C29" w:rsidRDefault="001A0C29" w:rsidP="001A0C29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5DC04DA0" w14:textId="77777777" w:rsidR="001A0C29" w:rsidRDefault="001A0C29" w:rsidP="001A0C29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14717563" w14:textId="6D0E95F9" w:rsidR="001A0C29" w:rsidRDefault="001A0C29" w:rsidP="001A0C2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5FB11B4C" w14:textId="77777777" w:rsidR="001A0C29" w:rsidRDefault="001A0C29" w:rsidP="001A0C2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287125A0" w14:textId="77777777" w:rsidR="001A0C29" w:rsidRDefault="001A0C29" w:rsidP="001A0C2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17BD3E00" w14:textId="77777777" w:rsidR="001A0C29" w:rsidRDefault="001A0C29" w:rsidP="001A0C2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6D91BFB3" w14:textId="25670FE6" w:rsidR="001A0C29" w:rsidRDefault="001A0C29" w:rsidP="001A0C29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0B741890" w14:textId="0CD16B2A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 xml:space="preserve">طرق الاستبدال الكلاسيكية - خوارزمية </w:t>
            </w:r>
            <w:proofErr w:type="spellStart"/>
            <w:r w:rsidRPr="00BC4893">
              <w:rPr>
                <w:rtl/>
              </w:rPr>
              <w:t>فيجينير</w:t>
            </w:r>
            <w:proofErr w:type="spellEnd"/>
          </w:p>
        </w:tc>
        <w:tc>
          <w:tcPr>
            <w:tcW w:w="1203" w:type="dxa"/>
          </w:tcPr>
          <w:p w14:paraId="7FDEFA64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838C35E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24ABBC80" w14:textId="77F2D03C" w:rsidR="001A0C29" w:rsidRDefault="001A0C29" w:rsidP="001A0C29">
            <w:pPr>
              <w:bidi/>
              <w:spacing w:line="360" w:lineRule="auto"/>
            </w:pPr>
            <w:r>
              <w:rPr>
                <w:rFonts w:hint="cs"/>
                <w:rtl/>
              </w:rPr>
              <w:t>الرابع</w:t>
            </w:r>
          </w:p>
        </w:tc>
      </w:tr>
      <w:tr w:rsidR="001A0C29" w14:paraId="3485F8C0" w14:textId="77777777" w:rsidTr="00F151D5">
        <w:tc>
          <w:tcPr>
            <w:tcW w:w="709" w:type="dxa"/>
          </w:tcPr>
          <w:p w14:paraId="0BDDA9D4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7DEAB68" w14:textId="77777777" w:rsidR="001A0C29" w:rsidRDefault="001A0C29" w:rsidP="001A0C29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446291FE" w14:textId="77777777" w:rsidR="001A0C29" w:rsidRDefault="001A0C29" w:rsidP="001A0C29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1487959E" w14:textId="77777777" w:rsidR="001A0C29" w:rsidRDefault="001A0C29" w:rsidP="001A0C29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308387CB" w14:textId="77777777" w:rsidR="001A0C29" w:rsidRDefault="001A0C29" w:rsidP="001A0C29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51C8EA3A" w14:textId="63A451B4" w:rsidR="001A0C29" w:rsidRDefault="001A0C29" w:rsidP="001A0C29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3CEA676" w14:textId="71C89A0C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>طرق الاستبدال الكلاسيكية - خوارزمية بلاي فير</w:t>
            </w:r>
          </w:p>
        </w:tc>
        <w:tc>
          <w:tcPr>
            <w:tcW w:w="1203" w:type="dxa"/>
          </w:tcPr>
          <w:p w14:paraId="49D4CC37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03AB4189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BFDD94B" w14:textId="2595DF71" w:rsidR="001A0C29" w:rsidRDefault="001A0C29" w:rsidP="001A0C29">
            <w:pPr>
              <w:bidi/>
              <w:spacing w:line="360" w:lineRule="auto"/>
            </w:pPr>
            <w:r>
              <w:rPr>
                <w:rFonts w:hint="cs"/>
                <w:rtl/>
              </w:rPr>
              <w:t>الخامس</w:t>
            </w:r>
          </w:p>
        </w:tc>
      </w:tr>
      <w:tr w:rsidR="001A0C29" w14:paraId="1B207D38" w14:textId="77777777" w:rsidTr="00F151D5">
        <w:tc>
          <w:tcPr>
            <w:tcW w:w="709" w:type="dxa"/>
          </w:tcPr>
          <w:p w14:paraId="12A4A3D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D1EA16A" w14:textId="77777777" w:rsidR="001A0C29" w:rsidRDefault="001A0C29" w:rsidP="001A0C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0B2321D3" w14:textId="77777777" w:rsidR="001A0C29" w:rsidRDefault="001A0C29" w:rsidP="001A0C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5DD5459C" w14:textId="77777777" w:rsidR="001A0C29" w:rsidRDefault="001A0C29" w:rsidP="001A0C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59DC6715" w14:textId="77777777" w:rsidR="001A0C29" w:rsidRDefault="001A0C29" w:rsidP="001A0C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512D0FAB" w14:textId="61458780" w:rsidR="001A0C29" w:rsidRDefault="001A0C29" w:rsidP="001A0C29">
            <w:pPr>
              <w:pStyle w:val="ListParagraph"/>
              <w:numPr>
                <w:ilvl w:val="0"/>
                <w:numId w:val="9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48BEFA4C" w14:textId="629163B1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 xml:space="preserve"> رياضيات ال</w:t>
            </w:r>
            <w:r>
              <w:rPr>
                <w:rFonts w:hint="cs"/>
                <w:rtl/>
              </w:rPr>
              <w:t>تشفير</w:t>
            </w:r>
          </w:p>
        </w:tc>
        <w:tc>
          <w:tcPr>
            <w:tcW w:w="1203" w:type="dxa"/>
          </w:tcPr>
          <w:p w14:paraId="61951404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F2DD89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0CD9D080" w14:textId="3160A8CD" w:rsidR="001A0C29" w:rsidRDefault="001A0C29" w:rsidP="001A0C29">
            <w:pPr>
              <w:bidi/>
              <w:spacing w:line="360" w:lineRule="auto"/>
            </w:pPr>
            <w:r>
              <w:rPr>
                <w:rFonts w:hint="cs"/>
                <w:rtl/>
              </w:rPr>
              <w:t>السادس</w:t>
            </w:r>
          </w:p>
        </w:tc>
      </w:tr>
      <w:tr w:rsidR="001A0C29" w14:paraId="18F4FF62" w14:textId="77777777" w:rsidTr="00F151D5">
        <w:tc>
          <w:tcPr>
            <w:tcW w:w="709" w:type="dxa"/>
          </w:tcPr>
          <w:p w14:paraId="48708218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44DB4B1" w14:textId="77777777" w:rsidR="001A0C29" w:rsidRDefault="001A0C29" w:rsidP="001A0C29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5419A8B7" w14:textId="77777777" w:rsidR="001A0C29" w:rsidRDefault="001A0C29" w:rsidP="001A0C29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776A5A15" w14:textId="77777777" w:rsidR="001A0C29" w:rsidRDefault="001A0C29" w:rsidP="001A0C29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60EBD28" w14:textId="77777777" w:rsidR="001A0C29" w:rsidRDefault="001A0C29" w:rsidP="001A0C29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1F3BA7C4" w14:textId="4E8DC447" w:rsidR="001A0C29" w:rsidRDefault="001A0C29" w:rsidP="001A0C29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4E9FC3E6" w14:textId="45144FF5" w:rsidR="001A0C29" w:rsidRDefault="001A0C29" w:rsidP="001A0C29">
            <w:pPr>
              <w:bidi/>
              <w:spacing w:line="360" w:lineRule="auto"/>
            </w:pPr>
            <w:r>
              <w:rPr>
                <w:rFonts w:hint="cs"/>
                <w:rtl/>
              </w:rPr>
              <w:t xml:space="preserve">التشفير </w:t>
            </w:r>
            <w:r w:rsidRPr="00BC4893">
              <w:rPr>
                <w:rtl/>
              </w:rPr>
              <w:t>الحديث والتقليدي</w:t>
            </w:r>
          </w:p>
        </w:tc>
        <w:tc>
          <w:tcPr>
            <w:tcW w:w="1203" w:type="dxa"/>
          </w:tcPr>
          <w:p w14:paraId="622B2326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BF0456B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BA3E0D4" w14:textId="215240B7" w:rsidR="001A0C29" w:rsidRDefault="001A0C29" w:rsidP="001A0C29">
            <w:pPr>
              <w:bidi/>
              <w:spacing w:line="360" w:lineRule="auto"/>
            </w:pPr>
            <w:r>
              <w:rPr>
                <w:rFonts w:hint="cs"/>
                <w:rtl/>
              </w:rPr>
              <w:t>السابع</w:t>
            </w:r>
          </w:p>
        </w:tc>
      </w:tr>
      <w:tr w:rsidR="001A0C29" w14:paraId="3AD91962" w14:textId="77777777" w:rsidTr="00F151D5">
        <w:tc>
          <w:tcPr>
            <w:tcW w:w="709" w:type="dxa"/>
          </w:tcPr>
          <w:p w14:paraId="468471DB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51113D5" w14:textId="77777777" w:rsidR="001A0C29" w:rsidRDefault="001A0C29" w:rsidP="001A0C29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3B329F08" w14:textId="77777777" w:rsidR="001A0C29" w:rsidRDefault="001A0C29" w:rsidP="001A0C29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200BC8C7" w14:textId="77777777" w:rsidR="001A0C29" w:rsidRDefault="001A0C29" w:rsidP="001A0C29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7F225015" w14:textId="77777777" w:rsidR="001A0C29" w:rsidRDefault="001A0C29" w:rsidP="001A0C29">
            <w:pPr>
              <w:pStyle w:val="ListParagraph"/>
              <w:numPr>
                <w:ilvl w:val="0"/>
                <w:numId w:val="11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6210B121" w14:textId="0D69185A" w:rsidR="001A0C29" w:rsidRDefault="001A0C29" w:rsidP="001A0C29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35681F46" w14:textId="6B558A2C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 xml:space="preserve">خوارزميات التشفير </w:t>
            </w:r>
            <w:proofErr w:type="spellStart"/>
            <w:r w:rsidRPr="00BC4893">
              <w:rPr>
                <w:rtl/>
              </w:rPr>
              <w:t>التدفقي</w:t>
            </w:r>
            <w:proofErr w:type="spellEnd"/>
          </w:p>
        </w:tc>
        <w:tc>
          <w:tcPr>
            <w:tcW w:w="1203" w:type="dxa"/>
          </w:tcPr>
          <w:p w14:paraId="7684839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54B821EC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6FA4941" w14:textId="1D05845C" w:rsidR="001A0C29" w:rsidRDefault="001A0C29" w:rsidP="001A0C2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الثامن</w:t>
            </w:r>
          </w:p>
        </w:tc>
      </w:tr>
      <w:tr w:rsidR="001A0C29" w14:paraId="62CC54E6" w14:textId="77777777" w:rsidTr="00F151D5">
        <w:tc>
          <w:tcPr>
            <w:tcW w:w="709" w:type="dxa"/>
          </w:tcPr>
          <w:p w14:paraId="52917101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246300B" w14:textId="77777777" w:rsidR="001A0C29" w:rsidRDefault="001A0C29" w:rsidP="001A0C29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19ADED71" w14:textId="77777777" w:rsidR="001A0C29" w:rsidRDefault="001A0C29" w:rsidP="001A0C29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407ABA8E" w14:textId="77777777" w:rsidR="001A0C29" w:rsidRDefault="001A0C29" w:rsidP="001A0C29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3F539D65" w14:textId="77777777" w:rsidR="001A0C29" w:rsidRDefault="001A0C29" w:rsidP="001A0C29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30A91BD1" w14:textId="57ABF107" w:rsidR="001A0C29" w:rsidRDefault="001A0C29" w:rsidP="001A0C29">
            <w:pPr>
              <w:pStyle w:val="ListParagraph"/>
              <w:numPr>
                <w:ilvl w:val="0"/>
                <w:numId w:val="12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629CDC58" w14:textId="7BD97D83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 xml:space="preserve">التشفير </w:t>
            </w:r>
            <w:proofErr w:type="spellStart"/>
            <w:r w:rsidRPr="00BC4893">
              <w:rPr>
                <w:rtl/>
              </w:rPr>
              <w:t>التدفقي</w:t>
            </w:r>
            <w:proofErr w:type="spellEnd"/>
            <w:r w:rsidRPr="00BC4893">
              <w:rPr>
                <w:rtl/>
              </w:rPr>
              <w:t xml:space="preserve"> مقابل التشفير الكتلي</w:t>
            </w:r>
          </w:p>
        </w:tc>
        <w:tc>
          <w:tcPr>
            <w:tcW w:w="1203" w:type="dxa"/>
          </w:tcPr>
          <w:p w14:paraId="36BDF762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0C83528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0BAC0F1C" w14:textId="62FADED6" w:rsidR="001A0C29" w:rsidRDefault="001A0C29" w:rsidP="001A0C2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التاسع</w:t>
            </w:r>
          </w:p>
        </w:tc>
      </w:tr>
      <w:tr w:rsidR="001A0C29" w14:paraId="6C4196C3" w14:textId="77777777" w:rsidTr="00F151D5">
        <w:tc>
          <w:tcPr>
            <w:tcW w:w="709" w:type="dxa"/>
          </w:tcPr>
          <w:p w14:paraId="43FEE6DE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4EBB2EF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2790" w:type="dxa"/>
          </w:tcPr>
          <w:p w14:paraId="013C3DF7" w14:textId="6E80F1BE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 xml:space="preserve"> مسجل إزاحة التغذية الراجعة</w:t>
            </w:r>
          </w:p>
        </w:tc>
        <w:tc>
          <w:tcPr>
            <w:tcW w:w="1203" w:type="dxa"/>
          </w:tcPr>
          <w:p w14:paraId="7F21D69D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5033337B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74AD105" w14:textId="37903BA7" w:rsidR="001A0C29" w:rsidRDefault="001A0C29" w:rsidP="001A0C2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العاشر</w:t>
            </w:r>
          </w:p>
        </w:tc>
      </w:tr>
      <w:tr w:rsidR="001A0C29" w14:paraId="38A5FD11" w14:textId="77777777" w:rsidTr="00F151D5">
        <w:tc>
          <w:tcPr>
            <w:tcW w:w="709" w:type="dxa"/>
          </w:tcPr>
          <w:p w14:paraId="026E8E91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A5A6E17" w14:textId="77777777" w:rsidR="001A0C29" w:rsidRDefault="001A0C29" w:rsidP="001A0C29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0A3E3576" w14:textId="77777777" w:rsidR="001A0C29" w:rsidRDefault="001A0C29" w:rsidP="001A0C29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0F959FD3" w14:textId="77777777" w:rsidR="001A0C29" w:rsidRDefault="001A0C29" w:rsidP="001A0C29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7A211EB7" w14:textId="77777777" w:rsidR="001A0C29" w:rsidRDefault="001A0C29" w:rsidP="001A0C29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665FF2C4" w14:textId="064F1416" w:rsidR="001A0C29" w:rsidRDefault="001A0C29" w:rsidP="001A0C29">
            <w:pPr>
              <w:pStyle w:val="ListParagraph"/>
              <w:numPr>
                <w:ilvl w:val="0"/>
                <w:numId w:val="13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09F13BD9" w14:textId="1EDA0CBC" w:rsidR="001A0C29" w:rsidRDefault="001A0C29" w:rsidP="001A0C29">
            <w:pPr>
              <w:bidi/>
              <w:spacing w:line="360" w:lineRule="auto"/>
            </w:pPr>
            <w:r w:rsidRPr="00BC4893">
              <w:rPr>
                <w:rtl/>
              </w:rPr>
              <w:t xml:space="preserve"> بعض </w:t>
            </w:r>
            <w:r>
              <w:rPr>
                <w:rFonts w:hint="cs"/>
                <w:rtl/>
              </w:rPr>
              <w:t xml:space="preserve">طرق </w:t>
            </w:r>
            <w:r w:rsidRPr="00BC4893">
              <w:rPr>
                <w:rtl/>
              </w:rPr>
              <w:t xml:space="preserve">خوارزميات التشفير </w:t>
            </w:r>
            <w:proofErr w:type="spellStart"/>
            <w:r w:rsidRPr="00BC4893">
              <w:rPr>
                <w:rtl/>
              </w:rPr>
              <w:t>التدفقي</w:t>
            </w:r>
            <w:proofErr w:type="spellEnd"/>
          </w:p>
        </w:tc>
        <w:tc>
          <w:tcPr>
            <w:tcW w:w="1203" w:type="dxa"/>
          </w:tcPr>
          <w:p w14:paraId="0691BADE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FBA919F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371325D" w14:textId="6BD12AF0" w:rsidR="001A0C29" w:rsidRDefault="001A0C29" w:rsidP="001A0C2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الحادي عشر</w:t>
            </w:r>
          </w:p>
        </w:tc>
      </w:tr>
      <w:tr w:rsidR="001A0C29" w14:paraId="697F4A21" w14:textId="77777777" w:rsidTr="00F151D5">
        <w:tc>
          <w:tcPr>
            <w:tcW w:w="709" w:type="dxa"/>
          </w:tcPr>
          <w:p w14:paraId="1912D07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602A26DE" w14:textId="77777777" w:rsidR="001A0C29" w:rsidRDefault="001A0C29" w:rsidP="001A0C29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4C21F63A" w14:textId="77777777" w:rsidR="001A0C29" w:rsidRDefault="001A0C29" w:rsidP="001A0C29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4DEFF845" w14:textId="77777777" w:rsidR="001A0C29" w:rsidRDefault="001A0C29" w:rsidP="001A0C29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0A1449CF" w14:textId="77777777" w:rsidR="001A0C29" w:rsidRDefault="001A0C29" w:rsidP="001A0C29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01D39510" w14:textId="12FDC2C3" w:rsidR="001A0C29" w:rsidRDefault="001A0C29" w:rsidP="001A0C29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D0A2CA7" w14:textId="76CCDB75" w:rsidR="001A0C29" w:rsidRPr="002648FC" w:rsidRDefault="002648FC" w:rsidP="001A0C29">
            <w:pPr>
              <w:bidi/>
              <w:spacing w:line="360" w:lineRule="auto"/>
              <w:rPr>
                <w:rFonts w:hint="cs"/>
                <w:rtl/>
                <w:lang w:val="en-US" w:bidi="ar-IQ"/>
              </w:rPr>
            </w:pPr>
            <w:r>
              <w:rPr>
                <w:rFonts w:hint="cs"/>
                <w:rtl/>
              </w:rPr>
              <w:t xml:space="preserve">خوارزمية </w:t>
            </w:r>
            <w:r>
              <w:rPr>
                <w:lang w:val="en-US"/>
              </w:rPr>
              <w:t>RC4</w:t>
            </w:r>
            <w:r>
              <w:rPr>
                <w:rFonts w:hint="cs"/>
                <w:rtl/>
                <w:lang w:val="en-US" w:bidi="ar-IQ"/>
              </w:rPr>
              <w:t xml:space="preserve"> المبسطة</w:t>
            </w:r>
          </w:p>
        </w:tc>
        <w:tc>
          <w:tcPr>
            <w:tcW w:w="1203" w:type="dxa"/>
          </w:tcPr>
          <w:p w14:paraId="7A5FD217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490BC1E1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6319A296" w14:textId="1F25A2DB" w:rsidR="001A0C29" w:rsidRDefault="001A0C29" w:rsidP="001A0C2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الثاني عشر</w:t>
            </w:r>
          </w:p>
        </w:tc>
      </w:tr>
      <w:tr w:rsidR="001A0C29" w14:paraId="14B7C7C0" w14:textId="77777777" w:rsidTr="00F151D5">
        <w:tc>
          <w:tcPr>
            <w:tcW w:w="709" w:type="dxa"/>
          </w:tcPr>
          <w:p w14:paraId="4FE5AFCB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450B26C" w14:textId="77777777" w:rsidR="001A0C29" w:rsidRDefault="001A0C29" w:rsidP="001A0C2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66D9B5FE" w14:textId="77777777" w:rsidR="001A0C29" w:rsidRDefault="001A0C29" w:rsidP="001A0C2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4927CC88" w14:textId="77777777" w:rsidR="001A0C29" w:rsidRDefault="001A0C29" w:rsidP="001A0C2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16DE4F88" w14:textId="77777777" w:rsidR="001A0C29" w:rsidRDefault="001A0C29" w:rsidP="001A0C2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3995F0B6" w14:textId="5A4B33A5" w:rsidR="001A0C29" w:rsidRDefault="001A0C29" w:rsidP="001A0C29">
            <w:pPr>
              <w:pStyle w:val="ListParagraph"/>
              <w:numPr>
                <w:ilvl w:val="0"/>
                <w:numId w:val="15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48405A85" w14:textId="18BD939A" w:rsidR="001A0C29" w:rsidRPr="002648FC" w:rsidRDefault="002648FC" w:rsidP="001A0C29">
            <w:pPr>
              <w:bidi/>
              <w:spacing w:line="360" w:lineRule="auto"/>
              <w:rPr>
                <w:lang w:val="en-US"/>
              </w:rPr>
            </w:pPr>
            <w:r>
              <w:rPr>
                <w:rFonts w:hint="cs"/>
                <w:rtl/>
              </w:rPr>
              <w:t xml:space="preserve">تشفير المفتاح المعلن وخوارزمية </w:t>
            </w:r>
            <w:r>
              <w:rPr>
                <w:lang w:val="en-US"/>
              </w:rPr>
              <w:t>RSA</w:t>
            </w:r>
          </w:p>
        </w:tc>
        <w:tc>
          <w:tcPr>
            <w:tcW w:w="1203" w:type="dxa"/>
          </w:tcPr>
          <w:p w14:paraId="67DD897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8EE87D2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1DD5FFA" w14:textId="3203DC22" w:rsidR="001A0C29" w:rsidRDefault="001A0C29" w:rsidP="001A0C2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الثالث عشر</w:t>
            </w:r>
          </w:p>
        </w:tc>
      </w:tr>
      <w:tr w:rsidR="001A0C29" w14:paraId="49B1AB9D" w14:textId="77777777" w:rsidTr="00F151D5">
        <w:tc>
          <w:tcPr>
            <w:tcW w:w="709" w:type="dxa"/>
          </w:tcPr>
          <w:p w14:paraId="0E194A8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398C63D5" w14:textId="77777777" w:rsidR="001A0C29" w:rsidRDefault="001A0C29" w:rsidP="001A0C29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59DEA464" w14:textId="77777777" w:rsidR="001A0C29" w:rsidRDefault="001A0C29" w:rsidP="001A0C29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4D556B24" w14:textId="77777777" w:rsidR="001A0C29" w:rsidRDefault="001A0C29" w:rsidP="001A0C29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60FC239C" w14:textId="77777777" w:rsidR="001A0C29" w:rsidRDefault="001A0C29" w:rsidP="001A0C29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7B4BBFDA" w14:textId="7D073C94" w:rsidR="001A0C29" w:rsidRDefault="001A0C29" w:rsidP="001A0C29">
            <w:pPr>
              <w:pStyle w:val="ListParagraph"/>
              <w:numPr>
                <w:ilvl w:val="0"/>
                <w:numId w:val="16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40C069B" w14:textId="79D483D2" w:rsidR="001A0C29" w:rsidRDefault="002648FC" w:rsidP="001A0C29">
            <w:pPr>
              <w:bidi/>
              <w:spacing w:line="360" w:lineRule="auto"/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خوارزميات المفتاح المعلن والموثوقية</w:t>
            </w:r>
          </w:p>
        </w:tc>
        <w:tc>
          <w:tcPr>
            <w:tcW w:w="1203" w:type="dxa"/>
          </w:tcPr>
          <w:p w14:paraId="7C663E3F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796F043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301088C" w14:textId="65F5C609" w:rsidR="001A0C29" w:rsidRDefault="001A0C29" w:rsidP="001A0C2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الرابع عشر</w:t>
            </w:r>
          </w:p>
        </w:tc>
      </w:tr>
      <w:tr w:rsidR="001A0C29" w14:paraId="0842F939" w14:textId="77777777" w:rsidTr="00F151D5">
        <w:tc>
          <w:tcPr>
            <w:tcW w:w="709" w:type="dxa"/>
          </w:tcPr>
          <w:p w14:paraId="6949E29F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B405D84" w14:textId="77777777" w:rsidR="001A0C29" w:rsidRDefault="001A0C29" w:rsidP="001A0C29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5F505270" w14:textId="77777777" w:rsidR="001A0C29" w:rsidRDefault="001A0C29" w:rsidP="001A0C29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27778973" w14:textId="77777777" w:rsidR="001A0C29" w:rsidRDefault="001A0C29" w:rsidP="001A0C29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2FE0D6CC" w14:textId="77777777" w:rsidR="001A0C29" w:rsidRDefault="001A0C29" w:rsidP="001A0C29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  <w:proofErr w:type="spellEnd"/>
          </w:p>
          <w:p w14:paraId="5287CF18" w14:textId="53B96B4A" w:rsidR="001A0C29" w:rsidRDefault="001A0C29" w:rsidP="001A0C29">
            <w:pPr>
              <w:pStyle w:val="ListParagraph"/>
              <w:numPr>
                <w:ilvl w:val="0"/>
                <w:numId w:val="17"/>
              </w:numPr>
              <w:bidi/>
              <w:spacing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3F20A3AF" w14:textId="4ADA81CB" w:rsidR="001A0C29" w:rsidRDefault="002648FC" w:rsidP="001A0C29">
            <w:pPr>
              <w:bidi/>
              <w:spacing w:line="360" w:lineRule="auto"/>
            </w:pPr>
            <w:r w:rsidRPr="00BC4893">
              <w:rPr>
                <w:rtl/>
              </w:rPr>
              <w:t xml:space="preserve">مشاكل الذكاء الاصطناعي وتطبيقات </w:t>
            </w:r>
            <w:r>
              <w:rPr>
                <w:rFonts w:hint="cs"/>
                <w:rtl/>
              </w:rPr>
              <w:t>حماية المعلومات</w:t>
            </w:r>
          </w:p>
        </w:tc>
        <w:tc>
          <w:tcPr>
            <w:tcW w:w="1203" w:type="dxa"/>
          </w:tcPr>
          <w:p w14:paraId="623453DA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0C81C5E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69915A52" w14:textId="305F9A44" w:rsidR="001A0C29" w:rsidRDefault="001A0C29" w:rsidP="001A0C2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الخامس عشر</w:t>
            </w:r>
          </w:p>
        </w:tc>
      </w:tr>
      <w:tr w:rsidR="001A0C29" w14:paraId="50D29D3F" w14:textId="77777777" w:rsidTr="00F151D5">
        <w:tc>
          <w:tcPr>
            <w:tcW w:w="709" w:type="dxa"/>
          </w:tcPr>
          <w:p w14:paraId="637B10DE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0343100F" w14:textId="7B2AEFDC" w:rsidR="001A0C29" w:rsidRDefault="001A0C29" w:rsidP="001A0C29">
            <w:pPr>
              <w:bidi/>
              <w:spacing w:line="360" w:lineRule="auto"/>
            </w:pPr>
            <w:r>
              <w:rPr>
                <w:rFonts w:hint="cs"/>
                <w:rtl/>
              </w:rPr>
              <w:t xml:space="preserve">محاضرات </w:t>
            </w:r>
            <w:proofErr w:type="spellStart"/>
            <w:r>
              <w:rPr>
                <w:rFonts w:hint="cs"/>
                <w:rtl/>
              </w:rPr>
              <w:t>نظري+محاضرات</w:t>
            </w:r>
            <w:proofErr w:type="spellEnd"/>
            <w:r>
              <w:rPr>
                <w:rFonts w:hint="cs"/>
                <w:rtl/>
              </w:rPr>
              <w:t xml:space="preserve"> عملي</w:t>
            </w:r>
          </w:p>
        </w:tc>
        <w:tc>
          <w:tcPr>
            <w:tcW w:w="2790" w:type="dxa"/>
          </w:tcPr>
          <w:p w14:paraId="3ECBC925" w14:textId="7E61DF07" w:rsidR="001A0C29" w:rsidRDefault="002648FC" w:rsidP="001A0C29">
            <w:pPr>
              <w:bidi/>
              <w:spacing w:line="360" w:lineRule="auto"/>
            </w:pPr>
            <w:proofErr w:type="spellStart"/>
            <w:r>
              <w:rPr>
                <w:rFonts w:hint="cs"/>
                <w:rtl/>
              </w:rPr>
              <w:t>التهياة</w:t>
            </w:r>
            <w:proofErr w:type="spellEnd"/>
            <w:r>
              <w:rPr>
                <w:rFonts w:hint="cs"/>
                <w:rtl/>
              </w:rPr>
              <w:t xml:space="preserve"> لامتحانات نهاية الكورس</w:t>
            </w:r>
          </w:p>
        </w:tc>
        <w:tc>
          <w:tcPr>
            <w:tcW w:w="1203" w:type="dxa"/>
          </w:tcPr>
          <w:p w14:paraId="2AF0650A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6360FDE2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1AF8AB5C" w14:textId="1C9DF1DF" w:rsidR="001A0C29" w:rsidRDefault="001A0C29" w:rsidP="001A0C29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السادس عشر</w:t>
            </w:r>
          </w:p>
        </w:tc>
      </w:tr>
    </w:tbl>
    <w:p w14:paraId="09F60854" w14:textId="77777777" w:rsidR="00882B6F" w:rsidRDefault="00882B6F" w:rsidP="00882B6F">
      <w:pPr>
        <w:bidi/>
        <w:rPr>
          <w:rtl/>
        </w:rPr>
      </w:pPr>
    </w:p>
    <w:p w14:paraId="3EAA3B0F" w14:textId="77777777" w:rsidR="00882B6F" w:rsidRDefault="00882B6F" w:rsidP="00882B6F">
      <w:pPr>
        <w:bidi/>
        <w:rPr>
          <w:rtl/>
        </w:rPr>
      </w:pPr>
    </w:p>
    <w:p w14:paraId="23A87F4D" w14:textId="77777777" w:rsidR="00882B6F" w:rsidRDefault="00882B6F" w:rsidP="00882B6F">
      <w:pPr>
        <w:bidi/>
        <w:rPr>
          <w:rtl/>
        </w:rPr>
      </w:pPr>
    </w:p>
    <w:p w14:paraId="12286014" w14:textId="77777777" w:rsidR="00882B6F" w:rsidRDefault="00882B6F" w:rsidP="00882B6F">
      <w:pPr>
        <w:bidi/>
        <w:rPr>
          <w:rtl/>
        </w:rPr>
      </w:pPr>
    </w:p>
    <w:tbl>
      <w:tblPr>
        <w:tblStyle w:val="TableGrid"/>
        <w:bidiVisual/>
        <w:tblW w:w="9938" w:type="dxa"/>
        <w:tblInd w:w="-916" w:type="dxa"/>
        <w:tblLook w:val="04A0" w:firstRow="1" w:lastRow="0" w:firstColumn="1" w:lastColumn="0" w:noHBand="0" w:noVBand="1"/>
      </w:tblPr>
      <w:tblGrid>
        <w:gridCol w:w="4148"/>
        <w:gridCol w:w="5783"/>
        <w:gridCol w:w="7"/>
      </w:tblGrid>
      <w:tr w:rsidR="00882B6F" w:rsidRPr="009336FB" w14:paraId="742A1CB6" w14:textId="77777777" w:rsidTr="00882B6F">
        <w:trPr>
          <w:gridAfter w:val="1"/>
          <w:wAfter w:w="7" w:type="dxa"/>
        </w:trPr>
        <w:tc>
          <w:tcPr>
            <w:tcW w:w="9931" w:type="dxa"/>
            <w:gridSpan w:val="2"/>
          </w:tcPr>
          <w:p w14:paraId="31FA8E19" w14:textId="77777777" w:rsidR="00882B6F" w:rsidRPr="009336FB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11.البنية التحتية</w:t>
            </w:r>
          </w:p>
        </w:tc>
      </w:tr>
      <w:tr w:rsidR="00882B6F" w:rsidRPr="009336FB" w14:paraId="7D81836C" w14:textId="77777777" w:rsidTr="00882B6F">
        <w:tc>
          <w:tcPr>
            <w:tcW w:w="4148" w:type="dxa"/>
          </w:tcPr>
          <w:p w14:paraId="0E9C64D6" w14:textId="77777777" w:rsidR="00882B6F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1-الكتب المقررة المطلوبة</w:t>
            </w:r>
          </w:p>
          <w:p w14:paraId="20D51CD1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2ABF44CF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06BF8C99" w14:textId="4AD8F4B0" w:rsidR="00882B6F" w:rsidRPr="009336FB" w:rsidRDefault="00A928AC" w:rsidP="00882B6F">
            <w:pPr>
              <w:bidi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لا يوجد</w:t>
            </w:r>
          </w:p>
        </w:tc>
      </w:tr>
      <w:tr w:rsidR="00882B6F" w:rsidRPr="009336FB" w14:paraId="70CCB108" w14:textId="77777777" w:rsidTr="00882B6F">
        <w:tc>
          <w:tcPr>
            <w:tcW w:w="4148" w:type="dxa"/>
          </w:tcPr>
          <w:p w14:paraId="6C9BCF20" w14:textId="77777777" w:rsidR="00882B6F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2-المراجع الرئيسية(المصادر)</w:t>
            </w:r>
          </w:p>
          <w:p w14:paraId="3065F96F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531EE613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24117AD2" w14:textId="77777777" w:rsidR="00A928AC" w:rsidRDefault="00A928AC" w:rsidP="00A928A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DA185B5" w14:textId="77777777" w:rsidR="00A928AC" w:rsidRDefault="00A928AC" w:rsidP="00A928AC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A31A6E">
              <w:t>Applied</w:t>
            </w:r>
            <w:proofErr w:type="spellEnd"/>
            <w:r w:rsidRPr="00A31A6E">
              <w:t xml:space="preserve"> </w:t>
            </w:r>
            <w:proofErr w:type="spellStart"/>
            <w:r w:rsidRPr="00A31A6E">
              <w:t>of</w:t>
            </w:r>
            <w:proofErr w:type="spellEnd"/>
            <w:r w:rsidRPr="00A31A6E">
              <w:t xml:space="preserve"> </w:t>
            </w:r>
            <w:proofErr w:type="spellStart"/>
            <w:r w:rsidRPr="00A31A6E">
              <w:t>cryptography</w:t>
            </w:r>
            <w:proofErr w:type="spellEnd"/>
            <w:r w:rsidRPr="00A31A6E">
              <w:t>,</w:t>
            </w:r>
          </w:p>
          <w:p w14:paraId="48934C2B" w14:textId="77777777" w:rsidR="00A928AC" w:rsidRDefault="00A928AC" w:rsidP="00A928AC">
            <w:pPr>
              <w:pStyle w:val="ListParagraph"/>
              <w:numPr>
                <w:ilvl w:val="0"/>
                <w:numId w:val="3"/>
              </w:numPr>
            </w:pPr>
            <w:r w:rsidRPr="00A31A6E">
              <w:t xml:space="preserve">Hand </w:t>
            </w:r>
            <w:proofErr w:type="spellStart"/>
            <w:r w:rsidRPr="00A31A6E">
              <w:t>book</w:t>
            </w:r>
            <w:proofErr w:type="spellEnd"/>
            <w:r w:rsidRPr="00A31A6E">
              <w:t xml:space="preserve"> </w:t>
            </w:r>
            <w:proofErr w:type="spellStart"/>
            <w:r w:rsidRPr="00A31A6E">
              <w:t>of</w:t>
            </w:r>
            <w:proofErr w:type="spellEnd"/>
            <w:r w:rsidRPr="00A31A6E">
              <w:t xml:space="preserve"> </w:t>
            </w:r>
            <w:proofErr w:type="spellStart"/>
            <w:r w:rsidRPr="00A31A6E">
              <w:t>applied</w:t>
            </w:r>
            <w:proofErr w:type="spellEnd"/>
            <w:r w:rsidRPr="00A31A6E">
              <w:t xml:space="preserve"> </w:t>
            </w:r>
            <w:proofErr w:type="spellStart"/>
            <w:r w:rsidRPr="00A31A6E">
              <w:t>of</w:t>
            </w:r>
            <w:proofErr w:type="spellEnd"/>
            <w:r w:rsidRPr="00A31A6E">
              <w:t xml:space="preserve"> </w:t>
            </w:r>
            <w:proofErr w:type="spellStart"/>
            <w:r w:rsidRPr="00A31A6E">
              <w:t>cryptography</w:t>
            </w:r>
            <w:proofErr w:type="spellEnd"/>
            <w:r w:rsidRPr="00A31A6E">
              <w:t xml:space="preserve">, </w:t>
            </w:r>
          </w:p>
          <w:p w14:paraId="636D3D11" w14:textId="55DDD82C" w:rsidR="00882B6F" w:rsidRPr="009336FB" w:rsidRDefault="00A928AC" w:rsidP="00A928AC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 w:rsidRPr="00A31A6E">
              <w:lastRenderedPageBreak/>
              <w:t>mathematics</w:t>
            </w:r>
            <w:proofErr w:type="spellEnd"/>
            <w:r w:rsidRPr="00A31A6E">
              <w:t xml:space="preserve"> </w:t>
            </w:r>
            <w:proofErr w:type="spellStart"/>
            <w:r w:rsidRPr="00A31A6E">
              <w:t>of</w:t>
            </w:r>
            <w:proofErr w:type="spellEnd"/>
            <w:r w:rsidRPr="00A31A6E">
              <w:t xml:space="preserve"> </w:t>
            </w:r>
            <w:proofErr w:type="spellStart"/>
            <w:r w:rsidRPr="00A31A6E">
              <w:t>cryptography</w:t>
            </w:r>
            <w:proofErr w:type="spellEnd"/>
            <w:r w:rsidRPr="00A31A6E">
              <w:t xml:space="preserve">, </w:t>
            </w:r>
            <w:proofErr w:type="spellStart"/>
            <w:r w:rsidRPr="00A31A6E">
              <w:t>cryptography</w:t>
            </w:r>
            <w:proofErr w:type="spellEnd"/>
            <w:r w:rsidRPr="00A31A6E">
              <w:t xml:space="preserve"> and </w:t>
            </w:r>
            <w:proofErr w:type="spellStart"/>
            <w:r w:rsidRPr="00A31A6E">
              <w:t>network</w:t>
            </w:r>
            <w:proofErr w:type="spellEnd"/>
            <w:r w:rsidRPr="00A31A6E">
              <w:t xml:space="preserve"> </w:t>
            </w:r>
            <w:proofErr w:type="spellStart"/>
            <w:r w:rsidRPr="00A31A6E">
              <w:t>security</w:t>
            </w:r>
            <w:proofErr w:type="spellEnd"/>
          </w:p>
        </w:tc>
      </w:tr>
      <w:tr w:rsidR="00882B6F" w:rsidRPr="009336FB" w14:paraId="2B2D55F7" w14:textId="77777777" w:rsidTr="00882B6F">
        <w:tc>
          <w:tcPr>
            <w:tcW w:w="4148" w:type="dxa"/>
          </w:tcPr>
          <w:p w14:paraId="77B06368" w14:textId="77777777" w:rsidR="00882B6F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lastRenderedPageBreak/>
              <w:t>أ)الكتب</w:t>
            </w:r>
            <w:proofErr w:type="gram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والمراجع التي يوصى بها(المجلات </w:t>
            </w:r>
            <w:proofErr w:type="spell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العلمية,التقارير</w:t>
            </w:r>
            <w:proofErr w:type="spell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,.......)</w:t>
            </w:r>
          </w:p>
          <w:p w14:paraId="44E29560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438962CF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08A07E5D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101C5D20" w14:textId="77777777" w:rsidR="00882B6F" w:rsidRPr="009336FB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882B6F" w:rsidRPr="009336FB" w14:paraId="4D550F5C" w14:textId="77777777" w:rsidTr="00882B6F">
        <w:tc>
          <w:tcPr>
            <w:tcW w:w="4148" w:type="dxa"/>
          </w:tcPr>
          <w:p w14:paraId="0547A732" w14:textId="77777777" w:rsidR="00882B6F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gram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ب)المراجع</w:t>
            </w:r>
            <w:proofErr w:type="gramEnd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الاكترونية</w:t>
            </w:r>
            <w:r w:rsidR="009336FB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,مواقع</w:t>
            </w:r>
            <w:proofErr w:type="spellEnd"/>
            <w:r w:rsidR="009336FB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الانترنيت,.....</w:t>
            </w:r>
          </w:p>
          <w:p w14:paraId="28E5E110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15F7E99F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62CA4530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04CD26C5" w14:textId="77777777" w:rsidR="00882B6F" w:rsidRPr="009336FB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14:paraId="533B1450" w14:textId="77777777" w:rsidR="00882B6F" w:rsidRPr="009336FB" w:rsidRDefault="00882B6F" w:rsidP="00882B6F">
      <w:pPr>
        <w:bidi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TableGrid"/>
        <w:bidiVisual/>
        <w:tblW w:w="9931" w:type="dxa"/>
        <w:tblInd w:w="-916" w:type="dxa"/>
        <w:tblLook w:val="04A0" w:firstRow="1" w:lastRow="0" w:firstColumn="1" w:lastColumn="0" w:noHBand="0" w:noVBand="1"/>
      </w:tblPr>
      <w:tblGrid>
        <w:gridCol w:w="9931"/>
      </w:tblGrid>
      <w:tr w:rsidR="009336FB" w:rsidRPr="009336FB" w14:paraId="067EBD53" w14:textId="77777777" w:rsidTr="009336FB">
        <w:tc>
          <w:tcPr>
            <w:tcW w:w="9931" w:type="dxa"/>
          </w:tcPr>
          <w:p w14:paraId="1C871D60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>12.خطة تطوير المقرر الدراسي</w:t>
            </w:r>
          </w:p>
        </w:tc>
      </w:tr>
      <w:tr w:rsidR="009336FB" w14:paraId="54FE3707" w14:textId="77777777" w:rsidTr="009336FB">
        <w:tc>
          <w:tcPr>
            <w:tcW w:w="9931" w:type="dxa"/>
          </w:tcPr>
          <w:p w14:paraId="4731DDA3" w14:textId="77777777" w:rsidR="009336FB" w:rsidRDefault="009336FB" w:rsidP="009336FB">
            <w:pPr>
              <w:bidi/>
              <w:rPr>
                <w:rtl/>
              </w:rPr>
            </w:pPr>
          </w:p>
          <w:p w14:paraId="5F1090CD" w14:textId="77777777" w:rsidR="009336FB" w:rsidRDefault="009336FB" w:rsidP="009336FB">
            <w:pPr>
              <w:bidi/>
              <w:rPr>
                <w:rtl/>
              </w:rPr>
            </w:pPr>
          </w:p>
          <w:p w14:paraId="198FF978" w14:textId="77777777" w:rsidR="009336FB" w:rsidRDefault="009336FB" w:rsidP="009336FB">
            <w:pPr>
              <w:bidi/>
              <w:rPr>
                <w:rtl/>
              </w:rPr>
            </w:pPr>
          </w:p>
          <w:p w14:paraId="436220C6" w14:textId="77777777" w:rsidR="009336FB" w:rsidRDefault="009336FB" w:rsidP="009336FB">
            <w:pPr>
              <w:bidi/>
              <w:rPr>
                <w:rtl/>
              </w:rPr>
            </w:pPr>
          </w:p>
          <w:p w14:paraId="26901DE7" w14:textId="77777777" w:rsidR="009336FB" w:rsidRDefault="009336FB" w:rsidP="009336FB">
            <w:pPr>
              <w:bidi/>
              <w:rPr>
                <w:rtl/>
              </w:rPr>
            </w:pPr>
          </w:p>
          <w:p w14:paraId="01D7F5D2" w14:textId="77777777" w:rsidR="009336FB" w:rsidRDefault="009336FB" w:rsidP="009336FB">
            <w:pPr>
              <w:bidi/>
              <w:rPr>
                <w:rtl/>
              </w:rPr>
            </w:pPr>
          </w:p>
        </w:tc>
      </w:tr>
    </w:tbl>
    <w:p w14:paraId="3791FB29" w14:textId="77777777" w:rsidR="009336FB" w:rsidRDefault="009336FB" w:rsidP="009336FB">
      <w:pPr>
        <w:bidi/>
      </w:pPr>
    </w:p>
    <w:sectPr w:rsidR="009336FB" w:rsidSect="009336F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2B7B" w14:textId="77777777" w:rsidR="005F1980" w:rsidRDefault="005F1980" w:rsidP="00882B6F">
      <w:pPr>
        <w:spacing w:after="0" w:line="240" w:lineRule="auto"/>
      </w:pPr>
      <w:r>
        <w:separator/>
      </w:r>
    </w:p>
  </w:endnote>
  <w:endnote w:type="continuationSeparator" w:id="0">
    <w:p w14:paraId="60756AB3" w14:textId="77777777" w:rsidR="005F1980" w:rsidRDefault="005F1980" w:rsidP="008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F4B8" w14:textId="77777777" w:rsidR="005F1980" w:rsidRDefault="005F1980" w:rsidP="00882B6F">
      <w:pPr>
        <w:spacing w:after="0" w:line="240" w:lineRule="auto"/>
      </w:pPr>
      <w:r>
        <w:separator/>
      </w:r>
    </w:p>
  </w:footnote>
  <w:footnote w:type="continuationSeparator" w:id="0">
    <w:p w14:paraId="1F541867" w14:textId="77777777" w:rsidR="005F1980" w:rsidRDefault="005F1980" w:rsidP="0088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7432"/>
    <w:multiLevelType w:val="hybridMultilevel"/>
    <w:tmpl w:val="8BA4A3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05C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0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D6F1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617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2DB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5BF0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67F80"/>
    <w:multiLevelType w:val="hybridMultilevel"/>
    <w:tmpl w:val="138EA156"/>
    <w:lvl w:ilvl="0" w:tplc="1486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82C2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59D1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116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90053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92188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C05E6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E2915"/>
    <w:multiLevelType w:val="hybridMultilevel"/>
    <w:tmpl w:val="8BA4A356"/>
    <w:lvl w:ilvl="0" w:tplc="93800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F512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02E7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6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6F"/>
    <w:rsid w:val="000E75A3"/>
    <w:rsid w:val="00114557"/>
    <w:rsid w:val="001A04B7"/>
    <w:rsid w:val="001A0C29"/>
    <w:rsid w:val="002648FC"/>
    <w:rsid w:val="002E35EE"/>
    <w:rsid w:val="00453CD5"/>
    <w:rsid w:val="00530E8A"/>
    <w:rsid w:val="005F1980"/>
    <w:rsid w:val="005F2C0B"/>
    <w:rsid w:val="006757C2"/>
    <w:rsid w:val="00882B6F"/>
    <w:rsid w:val="00916955"/>
    <w:rsid w:val="009336FB"/>
    <w:rsid w:val="00973D15"/>
    <w:rsid w:val="00A928AC"/>
    <w:rsid w:val="00C00C6B"/>
    <w:rsid w:val="00C1029D"/>
    <w:rsid w:val="00C77ACB"/>
    <w:rsid w:val="00CE2D8D"/>
    <w:rsid w:val="00D12F4B"/>
    <w:rsid w:val="00EC60F4"/>
    <w:rsid w:val="00F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84BD3"/>
  <w15:chartTrackingRefBased/>
  <w15:docId w15:val="{46AEA046-C3ED-469C-93C4-B538D77D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882B6F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6F"/>
  </w:style>
  <w:style w:type="paragraph" w:styleId="Footer">
    <w:name w:val="footer"/>
    <w:basedOn w:val="Normal"/>
    <w:link w:val="Foot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6F"/>
  </w:style>
  <w:style w:type="character" w:customStyle="1" w:styleId="Heading1Char">
    <w:name w:val="Heading 1 Char"/>
    <w:basedOn w:val="DefaultParagraphFont"/>
    <w:link w:val="Heading1"/>
    <w:uiPriority w:val="9"/>
    <w:rsid w:val="00882B6F"/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table" w:customStyle="1" w:styleId="TableGrid0">
    <w:name w:val="TableGrid"/>
    <w:rsid w:val="00882B6F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6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AL Laith Group</cp:lastModifiedBy>
  <cp:revision>9</cp:revision>
  <dcterms:created xsi:type="dcterms:W3CDTF">2025-08-05T10:15:00Z</dcterms:created>
  <dcterms:modified xsi:type="dcterms:W3CDTF">2025-08-05T10:49:00Z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f1925781-92be-4ffe-9381-07fbeb839c5e</vt:lpwstr>
  </property>
</Properties>
</file>