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F" w:rsidRPr="00902D34" w:rsidRDefault="00B25DE8" w:rsidP="00B25DE8">
      <w:pPr>
        <w:pStyle w:val="Heading1"/>
        <w:spacing w:after="728"/>
        <w:ind w:left="638" w:right="71"/>
        <w:rPr>
          <w:rFonts w:asciiTheme="majorBidi" w:hAnsiTheme="majorBidi" w:cstheme="majorBidi"/>
          <w:szCs w:val="28"/>
        </w:rPr>
      </w:pPr>
      <w:proofErr w:type="spellStart"/>
      <w:r>
        <w:t>Course</w:t>
      </w:r>
      <w:proofErr w:type="spellEnd"/>
      <w:r>
        <w:t xml:space="preserve"> </w:t>
      </w:r>
      <w:proofErr w:type="spellStart"/>
      <w:r>
        <w:t>Description</w:t>
      </w:r>
      <w:proofErr w:type="spellEnd"/>
      <w:r>
        <w:t xml:space="preserve"> </w:t>
      </w:r>
      <w:proofErr w:type="spellStart"/>
      <w:r>
        <w:t>Template</w:t>
      </w:r>
      <w:proofErr w:type="spellEnd"/>
      <w:r>
        <w:br/>
      </w:r>
      <w:proofErr w:type="spellStart"/>
      <w:r>
        <w:t>Course</w:t>
      </w:r>
      <w:proofErr w:type="spellEnd"/>
      <w:r>
        <w:t xml:space="preserve"> Description</w:t>
      </w:r>
      <w:bookmarkStart w:id="0" w:name="_GoBack"/>
      <w:bookmarkEnd w:id="0"/>
    </w:p>
    <w:p w:rsidR="00882B6F" w:rsidRPr="00902D34" w:rsidRDefault="00B25DE8" w:rsidP="00B25DE8">
      <w:pPr>
        <w:pBdr>
          <w:top w:val="single" w:sz="4" w:space="0" w:color="000000"/>
          <w:left w:val="single" w:sz="4" w:space="0" w:color="000000"/>
          <w:bottom w:val="single" w:sz="4" w:space="0" w:color="000000"/>
          <w:right w:val="single" w:sz="4" w:space="31" w:color="000000"/>
        </w:pBdr>
        <w:spacing w:after="407" w:line="306" w:lineRule="auto"/>
        <w:ind w:left="562" w:right="-15" w:hanging="2"/>
        <w:rPr>
          <w:rFonts w:asciiTheme="majorBidi" w:hAnsiTheme="majorBidi" w:cstheme="majorBidi"/>
          <w:sz w:val="28"/>
          <w:szCs w:val="28"/>
        </w:rPr>
      </w:pPr>
      <w:proofErr w:type="spellStart"/>
      <w:r>
        <w:t>This</w:t>
      </w:r>
      <w:proofErr w:type="spellEnd"/>
      <w:r>
        <w:t xml:space="preserve"> </w:t>
      </w:r>
      <w:proofErr w:type="spellStart"/>
      <w:r>
        <w:t>course</w:t>
      </w:r>
      <w:proofErr w:type="spellEnd"/>
      <w:r>
        <w:t xml:space="preserve"> </w:t>
      </w:r>
      <w:proofErr w:type="spellStart"/>
      <w:r>
        <w:t>description</w:t>
      </w:r>
      <w:proofErr w:type="spellEnd"/>
      <w:r>
        <w:t xml:space="preserve"> </w:t>
      </w:r>
      <w:proofErr w:type="spellStart"/>
      <w:r>
        <w:t>provides</w:t>
      </w:r>
      <w:proofErr w:type="spellEnd"/>
      <w:r>
        <w:t xml:space="preserve"> a </w:t>
      </w:r>
      <w:proofErr w:type="spellStart"/>
      <w:r>
        <w:t>concise</w:t>
      </w:r>
      <w:proofErr w:type="spellEnd"/>
      <w:r>
        <w:t xml:space="preserve"> </w:t>
      </w:r>
      <w:proofErr w:type="spellStart"/>
      <w:r>
        <w:t>summary</w:t>
      </w:r>
      <w:proofErr w:type="spellEnd"/>
      <w:r>
        <w:t xml:space="preserve"> of </w:t>
      </w:r>
      <w:proofErr w:type="spellStart"/>
      <w:r>
        <w:t>the</w:t>
      </w:r>
      <w:proofErr w:type="spellEnd"/>
      <w:r>
        <w:t xml:space="preserve"> </w:t>
      </w:r>
      <w:proofErr w:type="spellStart"/>
      <w:r>
        <w:t>main</w:t>
      </w:r>
      <w:proofErr w:type="spellEnd"/>
      <w:r>
        <w:t xml:space="preserve"> </w:t>
      </w:r>
      <w:proofErr w:type="spellStart"/>
      <w:r>
        <w:t>features</w:t>
      </w:r>
      <w:proofErr w:type="spellEnd"/>
      <w:r>
        <w:t xml:space="preserve"> of </w:t>
      </w:r>
      <w:proofErr w:type="spellStart"/>
      <w:r>
        <w:t>the</w:t>
      </w:r>
      <w:proofErr w:type="spellEnd"/>
      <w:r>
        <w:t xml:space="preserve"> </w:t>
      </w:r>
      <w:proofErr w:type="spellStart"/>
      <w:r>
        <w:t>course</w:t>
      </w:r>
      <w:proofErr w:type="spellEnd"/>
      <w:r>
        <w:t xml:space="preserve"> and </w:t>
      </w:r>
      <w:proofErr w:type="spellStart"/>
      <w:r>
        <w:t>the</w:t>
      </w:r>
      <w:proofErr w:type="spellEnd"/>
      <w:r>
        <w:t xml:space="preserve"> </w:t>
      </w:r>
      <w:proofErr w:type="spellStart"/>
      <w:r>
        <w:t>expected</w:t>
      </w:r>
      <w:proofErr w:type="spellEnd"/>
      <w:r>
        <w:t xml:space="preserve"> </w:t>
      </w:r>
      <w:proofErr w:type="spellStart"/>
      <w:r>
        <w:t>learning</w:t>
      </w:r>
      <w:proofErr w:type="spellEnd"/>
      <w:r>
        <w:t xml:space="preserve"> </w:t>
      </w:r>
      <w:proofErr w:type="spellStart"/>
      <w:r>
        <w:t>outcomes</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student</w:t>
      </w:r>
      <w:proofErr w:type="spellEnd"/>
      <w:r>
        <w:t xml:space="preserve"> to </w:t>
      </w:r>
      <w:proofErr w:type="spellStart"/>
      <w:r>
        <w:t>achieve</w:t>
      </w:r>
      <w:proofErr w:type="spellEnd"/>
      <w:r>
        <w:t xml:space="preserve">, </w:t>
      </w:r>
      <w:proofErr w:type="spellStart"/>
      <w:r>
        <w:t>demonstrating</w:t>
      </w:r>
      <w:proofErr w:type="spellEnd"/>
      <w:r>
        <w:t xml:space="preserve"> </w:t>
      </w:r>
      <w:proofErr w:type="spellStart"/>
      <w:r>
        <w:t>whether</w:t>
      </w:r>
      <w:proofErr w:type="spellEnd"/>
      <w:r>
        <w:t xml:space="preserve"> </w:t>
      </w:r>
      <w:proofErr w:type="spellStart"/>
      <w:r>
        <w:t>they</w:t>
      </w:r>
      <w:proofErr w:type="spellEnd"/>
      <w:r>
        <w:t xml:space="preserve"> </w:t>
      </w:r>
      <w:proofErr w:type="spellStart"/>
      <w:r>
        <w:t>have</w:t>
      </w:r>
      <w:proofErr w:type="spellEnd"/>
      <w:r>
        <w:t xml:space="preserve"> </w:t>
      </w:r>
      <w:proofErr w:type="spellStart"/>
      <w:r>
        <w:t>made</w:t>
      </w:r>
      <w:proofErr w:type="spellEnd"/>
      <w:r>
        <w:t xml:space="preserve"> </w:t>
      </w:r>
      <w:proofErr w:type="spellStart"/>
      <w:r>
        <w:t>the</w:t>
      </w:r>
      <w:proofErr w:type="spellEnd"/>
      <w:r>
        <w:t xml:space="preserve"> </w:t>
      </w:r>
      <w:proofErr w:type="spellStart"/>
      <w:r>
        <w:t>most</w:t>
      </w:r>
      <w:proofErr w:type="spellEnd"/>
      <w:r>
        <w:t xml:space="preserve"> of </w:t>
      </w:r>
      <w:proofErr w:type="spellStart"/>
      <w:r>
        <w:t>the</w:t>
      </w:r>
      <w:proofErr w:type="spellEnd"/>
      <w:r>
        <w:t xml:space="preserve"> </w:t>
      </w:r>
      <w:proofErr w:type="spellStart"/>
      <w:r>
        <w:t>available</w:t>
      </w:r>
      <w:proofErr w:type="spellEnd"/>
      <w:r>
        <w:t xml:space="preserve"> </w:t>
      </w:r>
      <w:proofErr w:type="spellStart"/>
      <w:r>
        <w:t>learning</w:t>
      </w:r>
      <w:proofErr w:type="spellEnd"/>
      <w:r>
        <w:t xml:space="preserve"> </w:t>
      </w:r>
      <w:proofErr w:type="spellStart"/>
      <w:r>
        <w:t>opportunities</w:t>
      </w:r>
      <w:proofErr w:type="spellEnd"/>
      <w:r>
        <w:t xml:space="preserve">. </w:t>
      </w:r>
      <w:proofErr w:type="spellStart"/>
      <w:r>
        <w:t>It</w:t>
      </w:r>
      <w:proofErr w:type="spellEnd"/>
      <w:r>
        <w:t xml:space="preserve"> </w:t>
      </w:r>
      <w:proofErr w:type="spellStart"/>
      <w:r>
        <w:t>is</w:t>
      </w:r>
      <w:proofErr w:type="spellEnd"/>
      <w:r>
        <w:t xml:space="preserve"> </w:t>
      </w:r>
      <w:proofErr w:type="spellStart"/>
      <w:r>
        <w:t>essential</w:t>
      </w:r>
      <w:proofErr w:type="spellEnd"/>
      <w:r>
        <w:t xml:space="preserve"> to link </w:t>
      </w:r>
      <w:proofErr w:type="spellStart"/>
      <w:r>
        <w:t>this</w:t>
      </w:r>
      <w:proofErr w:type="spellEnd"/>
      <w:r>
        <w:t xml:space="preserve"> </w:t>
      </w:r>
      <w:proofErr w:type="spellStart"/>
      <w:r>
        <w:t>description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program</w:t>
      </w:r>
      <w:proofErr w:type="spellEnd"/>
      <w:r>
        <w:t xml:space="preserve"> </w:t>
      </w:r>
      <w:proofErr w:type="spellStart"/>
      <w:r>
        <w:t>description</w:t>
      </w:r>
      <w:proofErr w:type="spellEnd"/>
      <w:r>
        <w:t>.</w:t>
      </w:r>
    </w:p>
    <w:tbl>
      <w:tblPr>
        <w:tblStyle w:val="TableGrid0"/>
        <w:tblW w:w="10205" w:type="dxa"/>
        <w:jc w:val="center"/>
        <w:tblInd w:w="0" w:type="dxa"/>
        <w:tblCellMar>
          <w:top w:w="64" w:type="dxa"/>
          <w:left w:w="293" w:type="dxa"/>
          <w:right w:w="105" w:type="dxa"/>
        </w:tblCellMar>
        <w:tblLook w:val="04A0" w:firstRow="1" w:lastRow="0" w:firstColumn="1" w:lastColumn="0" w:noHBand="0" w:noVBand="1"/>
      </w:tblPr>
      <w:tblGrid>
        <w:gridCol w:w="4833"/>
        <w:gridCol w:w="5372"/>
      </w:tblGrid>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EF34DC" w:rsidRPr="00B25DE8" w:rsidRDefault="00EF34DC" w:rsidP="00EF34DC">
            <w:pPr>
              <w:pStyle w:val="Heading3"/>
              <w:rPr>
                <w:rFonts w:asciiTheme="minorHAnsi" w:hAnsiTheme="minorHAnsi" w:cstheme="minorHAnsi"/>
                <w:color w:val="auto"/>
                <w:sz w:val="28"/>
                <w:szCs w:val="28"/>
              </w:rPr>
            </w:pPr>
            <w:r w:rsidRPr="00B25DE8">
              <w:rPr>
                <w:rFonts w:asciiTheme="minorHAnsi" w:hAnsiTheme="minorHAnsi" w:cstheme="minorHAnsi"/>
                <w:color w:val="auto"/>
                <w:sz w:val="28"/>
                <w:szCs w:val="28"/>
              </w:rPr>
              <w:t xml:space="preserve">1. </w:t>
            </w:r>
            <w:proofErr w:type="spellStart"/>
            <w:r w:rsidRPr="00B25DE8">
              <w:rPr>
                <w:rStyle w:val="Strong"/>
                <w:rFonts w:asciiTheme="minorHAnsi" w:hAnsiTheme="minorHAnsi" w:cstheme="minorHAnsi"/>
                <w:b/>
                <w:bCs/>
                <w:color w:val="auto"/>
                <w:sz w:val="28"/>
                <w:szCs w:val="28"/>
              </w:rPr>
              <w:t>Educational</w:t>
            </w:r>
            <w:proofErr w:type="spellEnd"/>
            <w:r w:rsidRPr="00B25DE8">
              <w:rPr>
                <w:rStyle w:val="Strong"/>
                <w:rFonts w:asciiTheme="minorHAnsi" w:hAnsiTheme="minorHAnsi" w:cstheme="minorHAnsi"/>
                <w:b/>
                <w:bCs/>
                <w:color w:val="auto"/>
                <w:sz w:val="28"/>
                <w:szCs w:val="28"/>
              </w:rPr>
              <w:t xml:space="preserve"> </w:t>
            </w:r>
            <w:proofErr w:type="spellStart"/>
            <w:r w:rsidRPr="00B25DE8">
              <w:rPr>
                <w:rStyle w:val="Strong"/>
                <w:rFonts w:asciiTheme="minorHAnsi" w:hAnsiTheme="minorHAnsi" w:cstheme="minorHAnsi"/>
                <w:b/>
                <w:bCs/>
                <w:color w:val="auto"/>
                <w:sz w:val="28"/>
                <w:szCs w:val="28"/>
              </w:rPr>
              <w:t>Institution</w:t>
            </w:r>
            <w:proofErr w:type="spellEnd"/>
          </w:p>
          <w:p w:rsidR="00882B6F" w:rsidRPr="00B25DE8" w:rsidRDefault="00882B6F" w:rsidP="00EF34DC">
            <w:pPr>
              <w:spacing w:line="259" w:lineRule="auto"/>
              <w:ind w:left="1"/>
              <w:rPr>
                <w:rFonts w:cstheme="minorHAnsi"/>
                <w:b/>
                <w:bCs/>
                <w:sz w:val="28"/>
                <w:szCs w:val="28"/>
              </w:rPr>
            </w:pP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rPr>
                <w:rFonts w:cstheme="minorHAnsi"/>
                <w:b/>
                <w:bCs/>
                <w:sz w:val="28"/>
                <w:szCs w:val="28"/>
              </w:rPr>
            </w:pPr>
            <w:proofErr w:type="spellStart"/>
            <w:r w:rsidRPr="00B25DE8">
              <w:rPr>
                <w:rFonts w:cstheme="minorHAnsi"/>
                <w:b/>
                <w:bCs/>
                <w:sz w:val="28"/>
                <w:szCs w:val="28"/>
              </w:rPr>
              <w:t>Shatt</w:t>
            </w:r>
            <w:proofErr w:type="spellEnd"/>
            <w:r w:rsidRPr="00B25DE8">
              <w:rPr>
                <w:rFonts w:cstheme="minorHAnsi"/>
                <w:b/>
                <w:bCs/>
                <w:sz w:val="28"/>
                <w:szCs w:val="28"/>
              </w:rPr>
              <w:t xml:space="preserve"> Al-</w:t>
            </w:r>
            <w:proofErr w:type="spellStart"/>
            <w:r w:rsidRPr="00B25DE8">
              <w:rPr>
                <w:rFonts w:cstheme="minorHAnsi"/>
                <w:b/>
                <w:bCs/>
                <w:sz w:val="28"/>
                <w:szCs w:val="28"/>
              </w:rPr>
              <w:t>Arab</w:t>
            </w:r>
            <w:proofErr w:type="spellEnd"/>
            <w:r w:rsidRPr="00B25DE8">
              <w:rPr>
                <w:rFonts w:cstheme="minorHAnsi"/>
                <w:b/>
                <w:bCs/>
                <w:sz w:val="28"/>
                <w:szCs w:val="28"/>
              </w:rPr>
              <w:t xml:space="preserve"> </w:t>
            </w:r>
            <w:proofErr w:type="spellStart"/>
            <w:r w:rsidRPr="00B25DE8">
              <w:rPr>
                <w:rFonts w:cstheme="minorHAnsi"/>
                <w:b/>
                <w:bCs/>
                <w:sz w:val="28"/>
                <w:szCs w:val="28"/>
              </w:rPr>
              <w:t>University</w:t>
            </w:r>
            <w:proofErr w:type="spellEnd"/>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left="1"/>
              <w:rPr>
                <w:rFonts w:cstheme="minorHAnsi"/>
                <w:b/>
                <w:bCs/>
                <w:sz w:val="28"/>
                <w:szCs w:val="28"/>
              </w:rPr>
            </w:pPr>
            <w:r w:rsidRPr="00B25DE8">
              <w:rPr>
                <w:rFonts w:cstheme="minorHAnsi"/>
                <w:b/>
                <w:bCs/>
                <w:sz w:val="28"/>
                <w:szCs w:val="28"/>
              </w:rPr>
              <w:t xml:space="preserve">2. </w:t>
            </w:r>
            <w:proofErr w:type="spellStart"/>
            <w:r w:rsidR="00797CA7" w:rsidRPr="00B25DE8">
              <w:rPr>
                <w:rFonts w:cstheme="minorHAnsi"/>
                <w:b/>
                <w:bCs/>
                <w:sz w:val="28"/>
                <w:szCs w:val="28"/>
              </w:rPr>
              <w:t>Scientific</w:t>
            </w:r>
            <w:proofErr w:type="spellEnd"/>
            <w:r w:rsidR="00797CA7" w:rsidRPr="00B25DE8">
              <w:rPr>
                <w:rFonts w:cstheme="minorHAnsi"/>
                <w:b/>
                <w:bCs/>
                <w:sz w:val="28"/>
                <w:szCs w:val="28"/>
              </w:rPr>
              <w:t xml:space="preserve"> </w:t>
            </w:r>
            <w:proofErr w:type="spellStart"/>
            <w:r w:rsidR="00797CA7" w:rsidRPr="00B25DE8">
              <w:rPr>
                <w:rFonts w:cstheme="minorHAnsi"/>
                <w:b/>
                <w:bCs/>
                <w:sz w:val="28"/>
                <w:szCs w:val="28"/>
              </w:rPr>
              <w:t>Department</w:t>
            </w:r>
            <w:proofErr w:type="spellEnd"/>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left="72"/>
              <w:jc w:val="both"/>
              <w:rPr>
                <w:rFonts w:cstheme="minorHAnsi"/>
                <w:b/>
                <w:bCs/>
                <w:sz w:val="28"/>
                <w:szCs w:val="28"/>
              </w:rPr>
            </w:pPr>
            <w:proofErr w:type="spellStart"/>
            <w:r w:rsidRPr="00B25DE8">
              <w:rPr>
                <w:rFonts w:cstheme="minorHAnsi"/>
                <w:b/>
                <w:bCs/>
                <w:sz w:val="28"/>
                <w:szCs w:val="28"/>
              </w:rPr>
              <w:t>Computer</w:t>
            </w:r>
            <w:proofErr w:type="spellEnd"/>
            <w:r w:rsidRPr="00B25DE8">
              <w:rPr>
                <w:rFonts w:cstheme="minorHAnsi"/>
                <w:b/>
                <w:bCs/>
                <w:sz w:val="28"/>
                <w:szCs w:val="28"/>
              </w:rPr>
              <w:t xml:space="preserve"> </w:t>
            </w:r>
            <w:proofErr w:type="spellStart"/>
            <w:r w:rsidRPr="00B25DE8">
              <w:rPr>
                <w:rFonts w:cstheme="minorHAnsi"/>
                <w:b/>
                <w:bCs/>
                <w:sz w:val="28"/>
                <w:szCs w:val="28"/>
              </w:rPr>
              <w:t>Science</w:t>
            </w:r>
            <w:proofErr w:type="spellEnd"/>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right="1"/>
              <w:rPr>
                <w:rFonts w:cstheme="minorHAnsi"/>
                <w:b/>
                <w:bCs/>
                <w:sz w:val="28"/>
                <w:szCs w:val="28"/>
              </w:rPr>
            </w:pPr>
            <w:r w:rsidRPr="00B25DE8">
              <w:rPr>
                <w:rFonts w:cstheme="minorHAnsi"/>
                <w:b/>
                <w:bCs/>
                <w:sz w:val="28"/>
                <w:szCs w:val="28"/>
              </w:rPr>
              <w:t>3.</w:t>
            </w:r>
            <w:r w:rsidR="00797CA7" w:rsidRPr="00B25DE8">
              <w:rPr>
                <w:rFonts w:cstheme="minorHAnsi"/>
                <w:b/>
                <w:bCs/>
                <w:sz w:val="28"/>
                <w:szCs w:val="28"/>
                <w:lang w:val="en-GB"/>
              </w:rPr>
              <w:t xml:space="preserve"> </w:t>
            </w:r>
            <w:r w:rsidR="00797CA7" w:rsidRPr="00B25DE8">
              <w:rPr>
                <w:rFonts w:cstheme="minorHAnsi"/>
                <w:b/>
                <w:bCs/>
                <w:sz w:val="28"/>
                <w:szCs w:val="28"/>
                <w:lang w:val="en-GB"/>
              </w:rPr>
              <w:t>Module Code</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left="72"/>
              <w:jc w:val="both"/>
              <w:rPr>
                <w:rFonts w:cstheme="minorHAnsi"/>
                <w:b/>
                <w:bCs/>
                <w:sz w:val="28"/>
                <w:szCs w:val="28"/>
              </w:rPr>
            </w:pPr>
            <w:r w:rsidRPr="00B25DE8">
              <w:rPr>
                <w:rFonts w:cstheme="minorHAnsi"/>
                <w:b/>
                <w:bCs/>
                <w:sz w:val="28"/>
                <w:szCs w:val="28"/>
                <w:lang w:val="en-GB"/>
              </w:rPr>
              <w:t>Systems Analysis and Design</w:t>
            </w:r>
            <w:r w:rsidRPr="00B25DE8">
              <w:rPr>
                <w:rFonts w:cstheme="minorHAnsi"/>
                <w:b/>
                <w:bCs/>
                <w:sz w:val="28"/>
                <w:szCs w:val="28"/>
                <w:lang w:val="en-GB"/>
              </w:rPr>
              <w:t xml:space="preserve"> </w:t>
            </w:r>
            <w:r w:rsidRPr="00B25DE8">
              <w:rPr>
                <w:rFonts w:cstheme="minorHAnsi"/>
                <w:b/>
                <w:bCs/>
                <w:color w:val="FF0000"/>
                <w:sz w:val="28"/>
                <w:szCs w:val="28"/>
                <w:lang w:val="en-GB"/>
              </w:rPr>
              <w:t>CS204</w:t>
            </w:r>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797CA7">
            <w:pPr>
              <w:pStyle w:val="NormalWeb"/>
              <w:rPr>
                <w:rFonts w:asciiTheme="minorHAnsi" w:hAnsiTheme="minorHAnsi" w:cstheme="minorHAnsi"/>
                <w:b/>
                <w:bCs/>
                <w:sz w:val="28"/>
                <w:szCs w:val="28"/>
              </w:rPr>
            </w:pPr>
            <w:r w:rsidRPr="00B25DE8">
              <w:rPr>
                <w:rFonts w:asciiTheme="minorHAnsi" w:hAnsiTheme="minorHAnsi" w:cstheme="minorHAnsi"/>
                <w:b/>
                <w:bCs/>
                <w:sz w:val="28"/>
                <w:szCs w:val="28"/>
              </w:rPr>
              <w:t>4.</w:t>
            </w:r>
            <w:r w:rsidR="00797CA7" w:rsidRPr="00B25DE8">
              <w:rPr>
                <w:rFonts w:asciiTheme="minorHAnsi" w:hAnsiTheme="minorHAnsi" w:cstheme="minorHAnsi"/>
                <w:b/>
                <w:bCs/>
                <w:sz w:val="28"/>
                <w:szCs w:val="28"/>
              </w:rPr>
              <w:t xml:space="preserve"> The available attendance types</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882B6F" w:rsidP="00797CA7">
            <w:pPr>
              <w:pStyle w:val="NormalWeb"/>
              <w:rPr>
                <w:rFonts w:asciiTheme="minorHAnsi" w:hAnsiTheme="minorHAnsi" w:cstheme="minorHAnsi"/>
                <w:b/>
                <w:bCs/>
                <w:sz w:val="28"/>
                <w:szCs w:val="28"/>
                <w:rtl/>
                <w:lang w:bidi="ar-IQ"/>
              </w:rPr>
            </w:pPr>
            <w:r w:rsidRPr="00B25DE8">
              <w:rPr>
                <w:rFonts w:asciiTheme="minorHAnsi" w:hAnsiTheme="minorHAnsi" w:cstheme="minorHAnsi"/>
                <w:b/>
                <w:bCs/>
                <w:sz w:val="28"/>
                <w:szCs w:val="28"/>
                <w:rtl/>
              </w:rPr>
              <w:t xml:space="preserve"> </w:t>
            </w:r>
            <w:r w:rsidR="00797CA7" w:rsidRPr="00B25DE8">
              <w:rPr>
                <w:rFonts w:asciiTheme="minorHAnsi" w:hAnsiTheme="minorHAnsi" w:cstheme="minorHAnsi"/>
                <w:b/>
                <w:bCs/>
                <w:sz w:val="28"/>
                <w:szCs w:val="28"/>
              </w:rPr>
              <w:t>Mandatory</w:t>
            </w:r>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left="2"/>
              <w:rPr>
                <w:rFonts w:cstheme="minorHAnsi"/>
                <w:b/>
                <w:bCs/>
                <w:sz w:val="28"/>
                <w:szCs w:val="28"/>
              </w:rPr>
            </w:pPr>
            <w:r w:rsidRPr="00B25DE8">
              <w:rPr>
                <w:rFonts w:cstheme="minorHAnsi"/>
                <w:b/>
                <w:bCs/>
                <w:sz w:val="28"/>
                <w:szCs w:val="28"/>
              </w:rPr>
              <w:t>5.</w:t>
            </w:r>
            <w:r w:rsidR="00797CA7" w:rsidRPr="00B25DE8">
              <w:rPr>
                <w:rFonts w:cstheme="minorHAnsi"/>
                <w:b/>
                <w:bCs/>
                <w:sz w:val="28"/>
                <w:szCs w:val="28"/>
              </w:rPr>
              <w:t xml:space="preserve"> </w:t>
            </w:r>
            <w:proofErr w:type="spellStart"/>
            <w:r w:rsidR="00797CA7" w:rsidRPr="00B25DE8">
              <w:rPr>
                <w:rFonts w:cstheme="minorHAnsi"/>
                <w:b/>
                <w:bCs/>
                <w:sz w:val="28"/>
                <w:szCs w:val="28"/>
              </w:rPr>
              <w:t>Year</w:t>
            </w:r>
            <w:proofErr w:type="spellEnd"/>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left="72"/>
              <w:jc w:val="both"/>
              <w:rPr>
                <w:rFonts w:cstheme="minorHAnsi"/>
                <w:b/>
                <w:bCs/>
                <w:sz w:val="28"/>
                <w:szCs w:val="28"/>
              </w:rPr>
            </w:pPr>
            <w:r w:rsidRPr="00B25DE8">
              <w:rPr>
                <w:rFonts w:cstheme="minorHAnsi"/>
                <w:b/>
                <w:bCs/>
                <w:sz w:val="28"/>
                <w:szCs w:val="28"/>
              </w:rPr>
              <w:t>2024 - 2025</w:t>
            </w:r>
          </w:p>
        </w:tc>
      </w:tr>
      <w:tr w:rsidR="00882B6F" w:rsidRPr="00B25DE8" w:rsidTr="00B25DE8">
        <w:trPr>
          <w:trHeight w:val="636"/>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left="2"/>
              <w:rPr>
                <w:rFonts w:cstheme="minorHAnsi"/>
                <w:b/>
                <w:bCs/>
                <w:sz w:val="28"/>
                <w:szCs w:val="28"/>
              </w:rPr>
            </w:pPr>
            <w:r w:rsidRPr="00B25DE8">
              <w:rPr>
                <w:rFonts w:cstheme="minorHAnsi"/>
                <w:b/>
                <w:bCs/>
                <w:sz w:val="28"/>
                <w:szCs w:val="28"/>
              </w:rPr>
              <w:t>6.</w:t>
            </w:r>
            <w:r w:rsidR="00797CA7" w:rsidRPr="00B25DE8">
              <w:rPr>
                <w:rFonts w:cstheme="minorHAnsi"/>
                <w:b/>
                <w:bCs/>
                <w:sz w:val="28"/>
                <w:szCs w:val="28"/>
              </w:rPr>
              <w:t xml:space="preserve"> </w:t>
            </w:r>
            <w:r w:rsidR="00797CA7" w:rsidRPr="00B25DE8">
              <w:rPr>
                <w:rFonts w:cstheme="minorHAnsi"/>
                <w:b/>
                <w:bCs/>
                <w:sz w:val="28"/>
                <w:szCs w:val="28"/>
                <w:lang w:val="en-GB"/>
              </w:rPr>
              <w:t>SWL (hr/</w:t>
            </w:r>
            <w:proofErr w:type="spellStart"/>
            <w:r w:rsidR="00797CA7" w:rsidRPr="00B25DE8">
              <w:rPr>
                <w:rFonts w:cstheme="minorHAnsi"/>
                <w:b/>
                <w:bCs/>
                <w:sz w:val="28"/>
                <w:szCs w:val="28"/>
                <w:lang w:val="en-GB"/>
              </w:rPr>
              <w:t>sem</w:t>
            </w:r>
            <w:proofErr w:type="spellEnd"/>
            <w:r w:rsidR="00797CA7" w:rsidRPr="00B25DE8">
              <w:rPr>
                <w:rFonts w:cstheme="minorHAnsi"/>
                <w:b/>
                <w:bCs/>
                <w:sz w:val="28"/>
                <w:szCs w:val="28"/>
                <w:lang w:val="en-GB"/>
              </w:rPr>
              <w:t>)</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right="142"/>
              <w:jc w:val="both"/>
              <w:rPr>
                <w:rFonts w:cstheme="minorHAnsi"/>
                <w:b/>
                <w:bCs/>
                <w:sz w:val="28"/>
                <w:szCs w:val="28"/>
              </w:rPr>
            </w:pPr>
            <w:r w:rsidRPr="00B25DE8">
              <w:rPr>
                <w:rFonts w:cstheme="minorHAnsi"/>
                <w:b/>
                <w:bCs/>
                <w:sz w:val="28"/>
                <w:szCs w:val="28"/>
              </w:rPr>
              <w:t>150</w:t>
            </w:r>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882B6F" w:rsidP="00EF34DC">
            <w:pPr>
              <w:spacing w:line="259" w:lineRule="auto"/>
              <w:ind w:right="360"/>
              <w:rPr>
                <w:rFonts w:cstheme="minorHAnsi"/>
                <w:b/>
                <w:bCs/>
                <w:sz w:val="28"/>
                <w:szCs w:val="28"/>
              </w:rPr>
            </w:pPr>
            <w:r w:rsidRPr="00B25DE8">
              <w:rPr>
                <w:rFonts w:cstheme="minorHAnsi"/>
                <w:b/>
                <w:bCs/>
                <w:sz w:val="28"/>
                <w:szCs w:val="28"/>
              </w:rPr>
              <w:t xml:space="preserve"> </w:t>
            </w:r>
            <w:r w:rsidR="00EF34DC" w:rsidRPr="00B25DE8">
              <w:rPr>
                <w:rFonts w:cstheme="minorHAnsi"/>
                <w:b/>
                <w:bCs/>
                <w:sz w:val="28"/>
                <w:szCs w:val="28"/>
              </w:rPr>
              <w:t>7.</w:t>
            </w:r>
            <w:r w:rsidR="00797CA7" w:rsidRPr="00B25DE8">
              <w:rPr>
                <w:rFonts w:cstheme="minorHAnsi"/>
                <w:b/>
                <w:bCs/>
                <w:sz w:val="28"/>
                <w:szCs w:val="28"/>
              </w:rPr>
              <w:t xml:space="preserve"> Date</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jc w:val="both"/>
              <w:rPr>
                <w:rFonts w:cstheme="minorHAnsi"/>
                <w:b/>
                <w:bCs/>
                <w:sz w:val="28"/>
                <w:szCs w:val="28"/>
              </w:rPr>
            </w:pPr>
            <w:r w:rsidRPr="00B25DE8">
              <w:rPr>
                <w:rFonts w:cstheme="minorHAnsi"/>
                <w:b/>
                <w:bCs/>
                <w:sz w:val="28"/>
                <w:szCs w:val="28"/>
              </w:rPr>
              <w:t>2024</w:t>
            </w:r>
          </w:p>
        </w:tc>
      </w:tr>
      <w:tr w:rsidR="00882B6F" w:rsidRPr="00B25DE8" w:rsidTr="00B25DE8">
        <w:trPr>
          <w:trHeight w:val="5585"/>
          <w:jc w:val="center"/>
        </w:trPr>
        <w:tc>
          <w:tcPr>
            <w:tcW w:w="10205" w:type="dxa"/>
            <w:gridSpan w:val="2"/>
            <w:tcBorders>
              <w:top w:val="single" w:sz="4" w:space="0" w:color="000000"/>
              <w:left w:val="single" w:sz="4" w:space="0" w:color="000000"/>
              <w:bottom w:val="single" w:sz="4" w:space="0" w:color="000000"/>
              <w:right w:val="single" w:sz="4" w:space="0" w:color="000000"/>
            </w:tcBorders>
            <w:vAlign w:val="center"/>
          </w:tcPr>
          <w:p w:rsidR="004124AB" w:rsidRPr="00B25DE8" w:rsidRDefault="004124AB" w:rsidP="004124AB">
            <w:pPr>
              <w:autoSpaceDE w:val="0"/>
              <w:autoSpaceDN w:val="0"/>
              <w:adjustRightInd w:val="0"/>
              <w:rPr>
                <w:rFonts w:cstheme="minorHAnsi"/>
                <w:b/>
                <w:bCs/>
                <w:sz w:val="28"/>
                <w:szCs w:val="28"/>
                <w:lang w:val="en-GB"/>
              </w:rPr>
            </w:pPr>
            <w:r w:rsidRPr="00B25DE8">
              <w:rPr>
                <w:rFonts w:cstheme="minorHAnsi"/>
                <w:b/>
                <w:bCs/>
                <w:sz w:val="28"/>
                <w:szCs w:val="28"/>
                <w:lang w:val="en-GB"/>
              </w:rPr>
              <w:t xml:space="preserve">8. Module Aims: </w:t>
            </w:r>
          </w:p>
          <w:p w:rsidR="004124AB" w:rsidRPr="00B25DE8" w:rsidRDefault="004124AB" w:rsidP="004124AB">
            <w:pPr>
              <w:autoSpaceDE w:val="0"/>
              <w:autoSpaceDN w:val="0"/>
              <w:adjustRightInd w:val="0"/>
              <w:rPr>
                <w:rFonts w:cstheme="minorHAnsi"/>
                <w:b/>
                <w:bCs/>
                <w:sz w:val="28"/>
                <w:szCs w:val="28"/>
                <w:lang w:val="en-GB"/>
              </w:rPr>
            </w:pPr>
          </w:p>
          <w:p w:rsidR="00882B6F" w:rsidRPr="00B25DE8" w:rsidRDefault="004124AB" w:rsidP="00B25DE8">
            <w:pPr>
              <w:spacing w:line="259" w:lineRule="auto"/>
              <w:jc w:val="both"/>
              <w:rPr>
                <w:rFonts w:cstheme="minorHAnsi"/>
                <w:sz w:val="28"/>
                <w:szCs w:val="28"/>
              </w:rPr>
            </w:pPr>
            <w:r w:rsidRPr="00B25DE8">
              <w:rPr>
                <w:rFonts w:cstheme="minorHAnsi"/>
                <w:sz w:val="28"/>
                <w:szCs w:val="28"/>
                <w:lang w:val="en-GB"/>
              </w:rPr>
              <w:t xml:space="preserve">THIS COURSE WILL PROVIDE A BASIC UNDERSTANDING OF THE METHODS AND TECHNIQUES OF DEVELOPING A SIMPLE TO MODERATELY COMPLEX WEB SITE. USING THE CURRENT STANDARD WEB PAGE LANGUAGE, STUDENTS WILL BE INSTRUCTED ON CREATING AND MAINTAINING A SIMPLE WEB SITE. AFT ER THE FOUNDATION LANGUAGE HAS BEEN ESTABLISHED, THE AID OF </w:t>
            </w:r>
            <w:proofErr w:type="gramStart"/>
            <w:r w:rsidRPr="00B25DE8">
              <w:rPr>
                <w:rFonts w:cstheme="minorHAnsi"/>
                <w:sz w:val="28"/>
                <w:szCs w:val="28"/>
                <w:lang w:val="en-GB"/>
              </w:rPr>
              <w:t>AN</w:t>
            </w:r>
            <w:proofErr w:type="gramEnd"/>
            <w:r w:rsidRPr="00B25DE8">
              <w:rPr>
                <w:rFonts w:cstheme="minorHAnsi"/>
                <w:sz w:val="28"/>
                <w:szCs w:val="28"/>
                <w:lang w:val="en-GB"/>
              </w:rPr>
              <w:t xml:space="preserve"> WEB EDITOR WILL BE INTRODUCED. THIS COURSE WILL PROVIDE A RIGOROUS TREATMENT OF OBJECT - ORIENTED CONCEPTS (DESIGN AND IMPLEMENTATION OF OBJECTS, CLASS CONSTRUCTION AND DESTRUCTION, ENCAPSULATION, INHERITANCE, AND POLYMORPHISM) USING JAVA AS AN EXAMPLE LANGUAGE.</w:t>
            </w:r>
          </w:p>
        </w:tc>
      </w:tr>
    </w:tbl>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rsidTr="00E5360D">
        <w:trPr>
          <w:trHeight w:val="2932"/>
        </w:trPr>
        <w:tc>
          <w:tcPr>
            <w:tcW w:w="9914" w:type="dxa"/>
          </w:tcPr>
          <w:p w:rsidR="004124AB" w:rsidRPr="00902D34" w:rsidRDefault="004124AB" w:rsidP="004124AB">
            <w:pPr>
              <w:bidi/>
              <w:rPr>
                <w:rFonts w:asciiTheme="majorBidi" w:hAnsiTheme="majorBidi" w:cstheme="majorBidi"/>
                <w:sz w:val="28"/>
                <w:szCs w:val="28"/>
              </w:rPr>
            </w:pPr>
          </w:p>
          <w:p w:rsidR="004124AB" w:rsidRDefault="004124AB" w:rsidP="004124AB">
            <w:pPr>
              <w:autoSpaceDE w:val="0"/>
              <w:autoSpaceDN w:val="0"/>
              <w:adjustRightInd w:val="0"/>
              <w:rPr>
                <w:rFonts w:ascii="Calibri-Bold" w:hAnsi="Calibri-Bold" w:cs="Calibri-Bold" w:hint="cs"/>
                <w:b/>
                <w:bCs/>
                <w:color w:val="000000"/>
                <w:sz w:val="24"/>
                <w:szCs w:val="24"/>
                <w:rtl/>
                <w:lang w:val="en-GB"/>
              </w:rPr>
            </w:pPr>
            <w:r>
              <w:rPr>
                <w:rFonts w:ascii="Calibri-Bold" w:hAnsi="Calibri-Bold" w:cs="Calibri-Bold"/>
                <w:b/>
                <w:bCs/>
                <w:color w:val="000000"/>
                <w:sz w:val="24"/>
                <w:szCs w:val="24"/>
                <w:lang w:val="en-GB"/>
              </w:rPr>
              <w:t xml:space="preserve">9. </w:t>
            </w:r>
            <w:r>
              <w:rPr>
                <w:rFonts w:ascii="Calibri-Bold" w:hAnsi="Calibri-Bold" w:cs="Calibri-Bold"/>
                <w:b/>
                <w:bCs/>
                <w:color w:val="000000"/>
                <w:sz w:val="24"/>
                <w:szCs w:val="24"/>
                <w:lang w:val="en-GB"/>
              </w:rPr>
              <w:t xml:space="preserve">Module Learning Outcomes </w:t>
            </w:r>
          </w:p>
          <w:p w:rsidR="00B25DE8" w:rsidRDefault="00B25DE8" w:rsidP="004124AB">
            <w:pPr>
              <w:autoSpaceDE w:val="0"/>
              <w:autoSpaceDN w:val="0"/>
              <w:adjustRightInd w:val="0"/>
              <w:rPr>
                <w:rFonts w:ascii="TimesNewRomanPSMT" w:hAnsi="Calibri-Bold" w:cs="TimesNewRomanPSMT"/>
                <w:color w:val="000000"/>
                <w:sz w:val="24"/>
                <w:szCs w:val="24"/>
                <w:lang w:val="en-GB"/>
              </w:rPr>
            </w:pPr>
          </w:p>
          <w:p w:rsidR="00882B6F" w:rsidRPr="00902D34" w:rsidRDefault="004124AB" w:rsidP="004124AB">
            <w:pPr>
              <w:bidi/>
              <w:jc w:val="right"/>
              <w:rPr>
                <w:rFonts w:asciiTheme="majorBidi" w:hAnsiTheme="majorBidi" w:cstheme="majorBidi"/>
                <w:sz w:val="28"/>
                <w:szCs w:val="28"/>
                <w:rtl/>
              </w:rPr>
            </w:pPr>
            <w:r>
              <w:rPr>
                <w:rFonts w:ascii="Calibri" w:hAnsi="Calibri" w:cs="Calibri"/>
                <w:color w:val="3F4A52"/>
                <w:lang w:val="en-GB"/>
              </w:rPr>
              <w:t>DEVELOPMENT OF SOUND PROGRAMMING AND DESIGN SKILLS, PROBLEM SOLVING AND MODELING OF REAL-WORLD PROBLEMS FROM SCIENC E, ENGINEERING, AND ECONOMICS USING THE OBJECT-ORIENTED PARADIGM</w:t>
            </w:r>
          </w:p>
        </w:tc>
      </w:tr>
      <w:tr w:rsidR="00882B6F" w:rsidRPr="00902D34" w:rsidTr="00E5360D">
        <w:trPr>
          <w:trHeight w:val="472"/>
        </w:trPr>
        <w:tc>
          <w:tcPr>
            <w:tcW w:w="9914" w:type="dxa"/>
          </w:tcPr>
          <w:p w:rsidR="00882B6F" w:rsidRPr="00902D34" w:rsidRDefault="004124AB" w:rsidP="004124AB">
            <w:pPr>
              <w:bidi/>
              <w:jc w:val="right"/>
              <w:rPr>
                <w:rFonts w:asciiTheme="majorBidi" w:hAnsiTheme="majorBidi" w:cstheme="majorBidi"/>
                <w:sz w:val="28"/>
                <w:szCs w:val="28"/>
                <w:rtl/>
              </w:rPr>
            </w:pPr>
            <w:r>
              <w:rPr>
                <w:rFonts w:ascii="Calibri-Bold" w:hAnsi="Calibri-Bold" w:cs="Calibri-Bold"/>
                <w:b/>
                <w:bCs/>
                <w:color w:val="17365D"/>
                <w:sz w:val="28"/>
                <w:szCs w:val="28"/>
                <w:lang w:val="en-GB"/>
              </w:rPr>
              <w:t>Learning and Teaching Strategies</w:t>
            </w:r>
          </w:p>
        </w:tc>
      </w:tr>
      <w:tr w:rsidR="00882B6F" w:rsidRPr="00902D34" w:rsidTr="00E5360D">
        <w:trPr>
          <w:trHeight w:val="1668"/>
        </w:trPr>
        <w:tc>
          <w:tcPr>
            <w:tcW w:w="9914" w:type="dxa"/>
          </w:tcPr>
          <w:p w:rsidR="004124AB" w:rsidRDefault="004124AB" w:rsidP="004124AB">
            <w:pPr>
              <w:autoSpaceDE w:val="0"/>
              <w:autoSpaceDN w:val="0"/>
              <w:adjustRightInd w:val="0"/>
              <w:jc w:val="both"/>
              <w:rPr>
                <w:rFonts w:ascii="Calibri" w:hAnsi="Calibri" w:cs="Calibri"/>
                <w:lang w:val="en-GB"/>
              </w:rPr>
            </w:pPr>
            <w:r>
              <w:rPr>
                <w:rFonts w:ascii="Calibri" w:hAnsi="Calibri" w:cs="Calibri"/>
                <w:lang w:val="en-GB"/>
              </w:rPr>
              <w:t>Type something like: The main strategy that will be adopted in delivering this module is to encourage students’ participation in the exercises, while at the same time refining and expanding their critical thinking skills. This wi</w:t>
            </w:r>
            <w:r>
              <w:rPr>
                <w:rFonts w:ascii="Calibri" w:hAnsi="Calibri" w:cs="Calibri"/>
                <w:lang w:val="en-GB"/>
              </w:rPr>
              <w:t>ll be achieved through classes,</w:t>
            </w:r>
          </w:p>
          <w:p w:rsidR="00882B6F" w:rsidRPr="00902D34" w:rsidRDefault="004124AB" w:rsidP="004124AB">
            <w:pPr>
              <w:jc w:val="both"/>
              <w:rPr>
                <w:rFonts w:asciiTheme="majorBidi" w:hAnsiTheme="majorBidi" w:cstheme="majorBidi"/>
                <w:sz w:val="28"/>
                <w:szCs w:val="28"/>
                <w:rtl/>
              </w:rPr>
            </w:pPr>
            <w:r>
              <w:rPr>
                <w:rFonts w:ascii="Calibri" w:hAnsi="Calibri" w:cs="Calibri"/>
                <w:lang w:val="en-GB"/>
              </w:rPr>
              <w:t>Interactive</w:t>
            </w:r>
            <w:r>
              <w:rPr>
                <w:rFonts w:ascii="Calibri" w:hAnsi="Calibri" w:cs="Calibri"/>
                <w:lang w:val="en-GB"/>
              </w:rPr>
              <w:t xml:space="preserve"> tutorials and by considering type of simple experiments involving some sampling activities that are interesting to the students.</w:t>
            </w:r>
          </w:p>
        </w:tc>
      </w:tr>
      <w:tr w:rsidR="00882B6F" w:rsidRPr="00902D34" w:rsidTr="00E5360D">
        <w:trPr>
          <w:trHeight w:val="833"/>
        </w:trPr>
        <w:tc>
          <w:tcPr>
            <w:tcW w:w="9914" w:type="dxa"/>
          </w:tcPr>
          <w:p w:rsidR="00882B6F" w:rsidRPr="00902D34" w:rsidRDefault="004124AB" w:rsidP="004124AB">
            <w:pPr>
              <w:rPr>
                <w:rFonts w:asciiTheme="majorBidi" w:hAnsiTheme="majorBidi" w:cstheme="majorBidi"/>
                <w:sz w:val="28"/>
                <w:szCs w:val="28"/>
                <w:rtl/>
              </w:rPr>
            </w:pPr>
            <w:r>
              <w:rPr>
                <w:rFonts w:ascii="Calibri-Bold" w:hAnsi="Calibri-Bold" w:cs="Calibri-Bold"/>
                <w:b/>
                <w:bCs/>
                <w:color w:val="17365D"/>
                <w:sz w:val="28"/>
                <w:szCs w:val="28"/>
                <w:lang w:val="en-GB"/>
              </w:rPr>
              <w:t>Module Evaluation</w:t>
            </w:r>
          </w:p>
        </w:tc>
      </w:tr>
      <w:tr w:rsidR="00882B6F" w:rsidRPr="00902D34" w:rsidTr="00E5360D">
        <w:trPr>
          <w:trHeight w:val="1668"/>
        </w:trPr>
        <w:tc>
          <w:tcPr>
            <w:tcW w:w="9914" w:type="dxa"/>
          </w:tcPr>
          <w:p w:rsidR="00882B6F" w:rsidRPr="00902D34" w:rsidRDefault="00882B6F" w:rsidP="00882B6F">
            <w:pPr>
              <w:bidi/>
              <w:rPr>
                <w:rFonts w:asciiTheme="majorBidi" w:hAnsiTheme="majorBidi" w:cstheme="majorBidi"/>
                <w:sz w:val="28"/>
                <w:szCs w:val="28"/>
                <w:rtl/>
              </w:rPr>
            </w:pP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Quizzes</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10% (10)</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Assignments</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10% (10)</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Report</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 xml:space="preserve">10% </w:t>
            </w:r>
          </w:p>
          <w:p w:rsidR="002A78AD" w:rsidRDefault="002A78AD" w:rsidP="004124AB">
            <w:pPr>
              <w:autoSpaceDE w:val="0"/>
              <w:autoSpaceDN w:val="0"/>
              <w:adjustRightInd w:val="0"/>
              <w:rPr>
                <w:rFonts w:ascii="Calibri-Bold" w:hAnsi="Calibri-Bold" w:cs="Calibri-Bold"/>
                <w:b/>
                <w:bCs/>
                <w:color w:val="FF0000"/>
                <w:lang w:val="en-GB"/>
              </w:rPr>
            </w:pPr>
            <w:r>
              <w:rPr>
                <w:rFonts w:ascii="Calibri-Bold" w:hAnsi="Calibri-Bold" w:cs="Calibri-Bold"/>
                <w:b/>
                <w:bCs/>
                <w:color w:val="000000"/>
                <w:lang w:val="en-GB"/>
              </w:rPr>
              <w:t xml:space="preserve">Projects / </w:t>
            </w:r>
            <w:r>
              <w:rPr>
                <w:rFonts w:ascii="Calibri-Bold" w:hAnsi="Calibri-Bold" w:cs="Calibri-Bold"/>
                <w:b/>
                <w:bCs/>
                <w:color w:val="FF0000"/>
                <w:lang w:val="en-GB"/>
              </w:rPr>
              <w:t>Lab.</w:t>
            </w:r>
          </w:p>
          <w:p w:rsidR="002A78AD" w:rsidRDefault="002A78AD" w:rsidP="002A78AD">
            <w:pPr>
              <w:autoSpaceDE w:val="0"/>
              <w:autoSpaceDN w:val="0"/>
              <w:adjustRightInd w:val="0"/>
              <w:rPr>
                <w:rFonts w:ascii="Calibri" w:hAnsi="Calibri" w:cs="Calibri"/>
                <w:color w:val="000000"/>
                <w:lang w:val="en-GB"/>
              </w:rPr>
            </w:pPr>
            <w:r>
              <w:rPr>
                <w:rFonts w:ascii="Calibri" w:hAnsi="Calibri" w:cs="Calibri"/>
                <w:color w:val="000000"/>
                <w:lang w:val="en-GB"/>
              </w:rPr>
              <w:t xml:space="preserve">10% </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Midterm Exam</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 xml:space="preserve">10% </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Final Exam</w:t>
            </w:r>
          </w:p>
          <w:p w:rsidR="00882B6F" w:rsidRPr="00902D34" w:rsidRDefault="004124AB" w:rsidP="00DC51FC">
            <w:pPr>
              <w:rPr>
                <w:rFonts w:asciiTheme="majorBidi" w:hAnsiTheme="majorBidi" w:cstheme="majorBidi"/>
                <w:sz w:val="28"/>
                <w:szCs w:val="28"/>
                <w:rtl/>
              </w:rPr>
            </w:pPr>
            <w:r>
              <w:rPr>
                <w:rFonts w:ascii="Calibri" w:hAnsi="Calibri" w:cs="Calibri"/>
                <w:color w:val="000000"/>
                <w:lang w:val="en-GB"/>
              </w:rPr>
              <w:t xml:space="preserve">50% </w:t>
            </w:r>
          </w:p>
        </w:tc>
      </w:tr>
      <w:tr w:rsidR="00882B6F" w:rsidTr="00E5360D">
        <w:trPr>
          <w:trHeight w:val="833"/>
        </w:trPr>
        <w:tc>
          <w:tcPr>
            <w:tcW w:w="9914" w:type="dxa"/>
          </w:tcPr>
          <w:p w:rsidR="00882B6F" w:rsidRPr="00FF1100" w:rsidRDefault="00FF1100" w:rsidP="00FF1100">
            <w:pPr>
              <w:rPr>
                <w:rFonts w:cstheme="minorHAnsi"/>
                <w:sz w:val="32"/>
                <w:szCs w:val="32"/>
                <w:rtl/>
              </w:rPr>
            </w:pPr>
            <w:r w:rsidRPr="00FF1100">
              <w:rPr>
                <w:rFonts w:cstheme="minorHAnsi"/>
                <w:sz w:val="32"/>
                <w:szCs w:val="32"/>
              </w:rPr>
              <w:t xml:space="preserve">10. </w:t>
            </w:r>
            <w:proofErr w:type="spellStart"/>
            <w:r w:rsidRPr="00FF1100">
              <w:rPr>
                <w:rFonts w:cstheme="minorHAnsi"/>
                <w:sz w:val="32"/>
                <w:szCs w:val="32"/>
              </w:rPr>
              <w:t>Course</w:t>
            </w:r>
            <w:proofErr w:type="spellEnd"/>
            <w:r w:rsidRPr="00FF1100">
              <w:rPr>
                <w:rFonts w:cstheme="minorHAnsi"/>
                <w:sz w:val="32"/>
                <w:szCs w:val="32"/>
              </w:rPr>
              <w:t xml:space="preserve"> </w:t>
            </w:r>
            <w:proofErr w:type="spellStart"/>
            <w:r w:rsidRPr="00FF1100">
              <w:rPr>
                <w:rFonts w:cstheme="minorHAnsi"/>
                <w:sz w:val="32"/>
                <w:szCs w:val="32"/>
              </w:rPr>
              <w:t>Structure</w:t>
            </w:r>
            <w:proofErr w:type="spellEnd"/>
          </w:p>
          <w:p w:rsidR="00882B6F" w:rsidRDefault="00882B6F" w:rsidP="00882B6F">
            <w:pPr>
              <w:bidi/>
              <w:rPr>
                <w:szCs w:val="28"/>
                <w:rtl/>
              </w:rPr>
            </w:pPr>
          </w:p>
          <w:p w:rsidR="00882B6F" w:rsidRDefault="00882B6F" w:rsidP="00882B6F">
            <w:pPr>
              <w:bidi/>
              <w:rPr>
                <w:szCs w:val="28"/>
                <w:rtl/>
              </w:rPr>
            </w:pPr>
          </w:p>
        </w:tc>
      </w:tr>
    </w:tbl>
    <w:p w:rsidR="00C77ACB" w:rsidRDefault="00C77ACB" w:rsidP="00882B6F">
      <w:pPr>
        <w:bidi/>
        <w:rPr>
          <w:rtl/>
        </w:rPr>
      </w:pPr>
    </w:p>
    <w:p w:rsidR="00882B6F" w:rsidRDefault="00882B6F" w:rsidP="00882B6F">
      <w:pPr>
        <w:bidi/>
        <w:rPr>
          <w:rtl/>
        </w:rPr>
      </w:pPr>
    </w:p>
    <w:tbl>
      <w:tblPr>
        <w:tblStyle w:val="TableGrid"/>
        <w:tblW w:w="8540" w:type="dxa"/>
        <w:jc w:val="center"/>
        <w:tblLook w:val="04A0" w:firstRow="1" w:lastRow="0" w:firstColumn="1" w:lastColumn="0" w:noHBand="0" w:noVBand="1"/>
      </w:tblPr>
      <w:tblGrid>
        <w:gridCol w:w="1243"/>
        <w:gridCol w:w="807"/>
        <w:gridCol w:w="3815"/>
        <w:gridCol w:w="2329"/>
        <w:gridCol w:w="346"/>
      </w:tblGrid>
      <w:tr w:rsidR="007E40C4" w:rsidRPr="006C5835" w:rsidTr="00D4520C">
        <w:trPr>
          <w:jc w:val="center"/>
        </w:trPr>
        <w:tc>
          <w:tcPr>
            <w:tcW w:w="1243" w:type="dxa"/>
            <w:vAlign w:val="center"/>
          </w:tcPr>
          <w:p w:rsidR="007E40C4" w:rsidRPr="006C5835" w:rsidRDefault="007E40C4" w:rsidP="00D4520C">
            <w:pPr>
              <w:bidi/>
              <w:spacing w:line="360" w:lineRule="auto"/>
              <w:jc w:val="center"/>
              <w:rPr>
                <w:rFonts w:cstheme="minorHAnsi"/>
                <w:b/>
                <w:bCs/>
                <w:sz w:val="24"/>
                <w:szCs w:val="24"/>
                <w:rtl/>
              </w:rPr>
            </w:pPr>
          </w:p>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Week</w:t>
            </w:r>
            <w:r w:rsidRPr="006C5835">
              <w:rPr>
                <w:rFonts w:cstheme="minorHAnsi"/>
                <w:b/>
                <w:bCs/>
                <w:sz w:val="24"/>
                <w:szCs w:val="24"/>
              </w:rPr>
              <w:t>s</w:t>
            </w:r>
            <w:proofErr w:type="spellEnd"/>
          </w:p>
        </w:tc>
        <w:tc>
          <w:tcPr>
            <w:tcW w:w="807" w:type="dxa"/>
            <w:vAlign w:val="center"/>
          </w:tcPr>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Study</w:t>
            </w:r>
            <w:proofErr w:type="spellEnd"/>
            <w:r w:rsidRPr="006C5835">
              <w:rPr>
                <w:rFonts w:cstheme="minorHAnsi"/>
                <w:b/>
                <w:bCs/>
                <w:sz w:val="24"/>
                <w:szCs w:val="24"/>
              </w:rPr>
              <w:t xml:space="preserve"> </w:t>
            </w:r>
            <w:proofErr w:type="spellStart"/>
            <w:r w:rsidRPr="006C5835">
              <w:rPr>
                <w:rFonts w:cstheme="minorHAnsi"/>
                <w:b/>
                <w:bCs/>
                <w:sz w:val="24"/>
                <w:szCs w:val="24"/>
              </w:rPr>
              <w:t>Hours</w:t>
            </w:r>
            <w:proofErr w:type="spellEnd"/>
          </w:p>
        </w:tc>
        <w:tc>
          <w:tcPr>
            <w:tcW w:w="3815" w:type="dxa"/>
            <w:vAlign w:val="center"/>
          </w:tcPr>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Subject</w:t>
            </w:r>
            <w:proofErr w:type="spellEnd"/>
          </w:p>
        </w:tc>
        <w:tc>
          <w:tcPr>
            <w:tcW w:w="2329" w:type="dxa"/>
            <w:vAlign w:val="center"/>
          </w:tcPr>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Intended</w:t>
            </w:r>
            <w:proofErr w:type="spellEnd"/>
            <w:r w:rsidRPr="006C5835">
              <w:rPr>
                <w:rFonts w:cstheme="minorHAnsi"/>
                <w:b/>
                <w:bCs/>
                <w:sz w:val="24"/>
                <w:szCs w:val="24"/>
              </w:rPr>
              <w:t xml:space="preserve"> </w:t>
            </w:r>
            <w:proofErr w:type="spellStart"/>
            <w:r w:rsidRPr="006C5835">
              <w:rPr>
                <w:rFonts w:cstheme="minorHAnsi"/>
                <w:b/>
                <w:bCs/>
                <w:sz w:val="24"/>
                <w:szCs w:val="24"/>
              </w:rPr>
              <w:t>Learning</w:t>
            </w:r>
            <w:proofErr w:type="spellEnd"/>
            <w:r w:rsidRPr="006C5835">
              <w:rPr>
                <w:rFonts w:cstheme="minorHAnsi"/>
                <w:b/>
                <w:bCs/>
                <w:sz w:val="24"/>
                <w:szCs w:val="24"/>
              </w:rPr>
              <w:t xml:space="preserve"> </w:t>
            </w:r>
            <w:proofErr w:type="spellStart"/>
            <w:r w:rsidRPr="006C5835">
              <w:rPr>
                <w:rFonts w:cstheme="minorHAnsi"/>
                <w:b/>
                <w:bCs/>
                <w:sz w:val="24"/>
                <w:szCs w:val="24"/>
              </w:rPr>
              <w:t>Outcomes</w:t>
            </w:r>
            <w:proofErr w:type="spellEnd"/>
          </w:p>
        </w:tc>
        <w:tc>
          <w:tcPr>
            <w:tcW w:w="346" w:type="dxa"/>
            <w:vAlign w:val="center"/>
          </w:tcPr>
          <w:p w:rsidR="007E40C4" w:rsidRPr="006C5835" w:rsidRDefault="007E40C4" w:rsidP="00D4520C">
            <w:pPr>
              <w:bidi/>
              <w:spacing w:line="360" w:lineRule="auto"/>
              <w:jc w:val="center"/>
              <w:rPr>
                <w:rFonts w:cstheme="minorHAnsi"/>
                <w:b/>
                <w:bCs/>
                <w:sz w:val="24"/>
                <w:szCs w:val="24"/>
              </w:rPr>
            </w:pPr>
          </w:p>
        </w:tc>
      </w:tr>
      <w:tr w:rsidR="007E40C4" w:rsidRPr="006C5835" w:rsidTr="00D4520C">
        <w:trPr>
          <w:jc w:val="center"/>
        </w:trPr>
        <w:tc>
          <w:tcPr>
            <w:tcW w:w="1243" w:type="dxa"/>
            <w:vAlign w:val="center"/>
          </w:tcPr>
          <w:p w:rsidR="007E40C4" w:rsidRPr="004B6227" w:rsidRDefault="007E40C4" w:rsidP="007E40C4">
            <w:pPr>
              <w:spacing w:line="360" w:lineRule="auto"/>
              <w:rPr>
                <w:rFonts w:cstheme="minorHAnsi"/>
                <w:b/>
                <w:bCs/>
                <w:sz w:val="24"/>
                <w:szCs w:val="24"/>
                <w:lang w:val="en-GB"/>
              </w:rPr>
            </w:pPr>
            <w:r>
              <w:rPr>
                <w:rFonts w:cstheme="minorHAnsi"/>
                <w:b/>
                <w:bCs/>
                <w:sz w:val="24"/>
                <w:szCs w:val="24"/>
                <w:lang w:val="en-GB"/>
              </w:rPr>
              <w:t xml:space="preserve"> Week1</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7E40C4">
            <w:pPr>
              <w:spacing w:line="360" w:lineRule="auto"/>
              <w:rPr>
                <w:rFonts w:cstheme="minorHAnsi"/>
                <w:b/>
                <w:bCs/>
                <w:sz w:val="24"/>
                <w:szCs w:val="24"/>
              </w:rPr>
            </w:pPr>
            <w:r>
              <w:rPr>
                <w:rFonts w:ascii="Calibri-Bold" w:hAnsi="Calibri-Bold" w:cs="Calibri-Bold"/>
                <w:b/>
                <w:bCs/>
                <w:lang w:val="en-GB"/>
              </w:rPr>
              <w:t>Introduction to Systems Analysis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spacing w:line="360" w:lineRule="auto"/>
              <w:rPr>
                <w:rFonts w:cstheme="minorHAnsi"/>
                <w:b/>
                <w:bCs/>
                <w:sz w:val="24"/>
                <w:szCs w:val="24"/>
              </w:rPr>
            </w:pPr>
            <w:r>
              <w:rPr>
                <w:rFonts w:cstheme="minorHAnsi"/>
                <w:b/>
                <w:bCs/>
                <w:sz w:val="24"/>
                <w:szCs w:val="24"/>
              </w:rPr>
              <w:t xml:space="preserve"> Week2</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7E40C4">
            <w:pPr>
              <w:spacing w:line="360" w:lineRule="auto"/>
              <w:rPr>
                <w:rFonts w:cstheme="minorHAnsi"/>
                <w:b/>
                <w:bCs/>
                <w:sz w:val="24"/>
                <w:szCs w:val="24"/>
              </w:rPr>
            </w:pPr>
            <w:r>
              <w:rPr>
                <w:rFonts w:ascii="Calibri-Bold" w:hAnsi="Calibri-Bold" w:cs="Calibri-Bold"/>
                <w:b/>
                <w:bCs/>
                <w:lang w:val="en-GB"/>
              </w:rPr>
              <w:t>Planning</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spacing w:line="360" w:lineRule="auto"/>
              <w:rPr>
                <w:rFonts w:cstheme="minorHAnsi"/>
                <w:b/>
                <w:bCs/>
                <w:sz w:val="24"/>
                <w:szCs w:val="24"/>
              </w:rPr>
            </w:pPr>
            <w:r>
              <w:rPr>
                <w:rFonts w:cstheme="minorHAnsi"/>
                <w:b/>
                <w:bCs/>
                <w:sz w:val="24"/>
                <w:szCs w:val="24"/>
              </w:rPr>
              <w:t xml:space="preserve"> Week3</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Design</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spacing w:line="360" w:lineRule="auto"/>
              <w:rPr>
                <w:rFonts w:cstheme="minorHAnsi"/>
                <w:b/>
                <w:bCs/>
                <w:sz w:val="24"/>
                <w:szCs w:val="24"/>
              </w:rPr>
            </w:pPr>
            <w:r>
              <w:rPr>
                <w:rFonts w:cstheme="minorHAnsi"/>
                <w:b/>
                <w:bCs/>
                <w:sz w:val="24"/>
                <w:szCs w:val="24"/>
              </w:rPr>
              <w:t xml:space="preserve">Week4 </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Systems development methodologies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bidi/>
              <w:spacing w:line="360" w:lineRule="auto"/>
              <w:jc w:val="right"/>
              <w:rPr>
                <w:rFonts w:cstheme="minorHAnsi"/>
                <w:b/>
                <w:bCs/>
                <w:sz w:val="24"/>
                <w:szCs w:val="24"/>
              </w:rPr>
            </w:pPr>
            <w:r>
              <w:rPr>
                <w:rFonts w:cstheme="minorHAnsi"/>
                <w:b/>
                <w:bCs/>
                <w:sz w:val="24"/>
                <w:szCs w:val="24"/>
              </w:rPr>
              <w:t>Week5</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Structured Design( SSADM)</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bidi/>
              <w:spacing w:line="360" w:lineRule="auto"/>
              <w:jc w:val="right"/>
              <w:rPr>
                <w:rFonts w:cstheme="minorHAnsi"/>
                <w:b/>
                <w:bCs/>
                <w:sz w:val="24"/>
                <w:szCs w:val="24"/>
              </w:rPr>
            </w:pPr>
            <w:r>
              <w:rPr>
                <w:rFonts w:cstheme="minorHAnsi"/>
                <w:b/>
                <w:bCs/>
                <w:sz w:val="24"/>
                <w:szCs w:val="24"/>
              </w:rPr>
              <w:lastRenderedPageBreak/>
              <w:t>Week6</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Rapid Application Development (RAD)</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bidi/>
              <w:spacing w:line="360" w:lineRule="auto"/>
              <w:jc w:val="right"/>
              <w:rPr>
                <w:rFonts w:cstheme="minorHAnsi"/>
                <w:b/>
                <w:bCs/>
                <w:sz w:val="24"/>
                <w:szCs w:val="24"/>
              </w:rPr>
            </w:pPr>
            <w:r>
              <w:rPr>
                <w:rFonts w:cstheme="minorHAnsi"/>
                <w:b/>
                <w:bCs/>
                <w:sz w:val="24"/>
                <w:szCs w:val="24"/>
              </w:rPr>
              <w:t>Week7</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Prototyping</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Week8</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Agile Development</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Week9</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Selecting appropriate development methodology</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Week10</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Systems Analyst</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Week11</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7E40C4" w:rsidP="00D4520C">
            <w:pPr>
              <w:spacing w:line="360" w:lineRule="auto"/>
              <w:rPr>
                <w:rFonts w:cstheme="minorHAnsi"/>
                <w:b/>
                <w:bCs/>
                <w:sz w:val="24"/>
                <w:szCs w:val="24"/>
              </w:rPr>
            </w:pPr>
            <w:r>
              <w:rPr>
                <w:rFonts w:ascii="Calibri-Bold" w:hAnsi="Calibri-Bold" w:cs="Calibri-Bold"/>
                <w:b/>
                <w:bCs/>
                <w:lang w:val="en-GB"/>
              </w:rPr>
              <w:t>Project Management</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Week12</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D4520C" w:rsidP="00D4520C">
            <w:pPr>
              <w:spacing w:line="360" w:lineRule="auto"/>
              <w:rPr>
                <w:rFonts w:cstheme="minorHAnsi"/>
                <w:b/>
                <w:bCs/>
                <w:sz w:val="24"/>
                <w:szCs w:val="24"/>
              </w:rPr>
            </w:pPr>
            <w:r>
              <w:rPr>
                <w:rFonts w:ascii="Calibri-Bold" w:hAnsi="Calibri-Bold" w:cs="Calibri-Bold"/>
                <w:b/>
                <w:bCs/>
                <w:lang w:val="en-GB"/>
              </w:rPr>
              <w:t>Estimate Required Effort, Estimate Time Required, Estimate the Number of Staff, Exercises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Week13</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D4520C" w:rsidP="00D4520C">
            <w:pPr>
              <w:spacing w:line="360" w:lineRule="auto"/>
              <w:rPr>
                <w:rFonts w:cstheme="minorHAnsi"/>
                <w:b/>
                <w:bCs/>
                <w:sz w:val="24"/>
                <w:szCs w:val="24"/>
              </w:rPr>
            </w:pPr>
            <w:r>
              <w:rPr>
                <w:rFonts w:ascii="Calibri-Bold" w:hAnsi="Calibri-Bold" w:cs="Calibri-Bold"/>
                <w:b/>
                <w:bCs/>
                <w:lang w:val="en-GB"/>
              </w:rPr>
              <w:t>Creating and Managing the Work plan</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Week14</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D4520C" w:rsidP="00D4520C">
            <w:pPr>
              <w:spacing w:line="360" w:lineRule="auto"/>
              <w:rPr>
                <w:rFonts w:cstheme="minorHAnsi"/>
                <w:b/>
                <w:bCs/>
                <w:sz w:val="24"/>
                <w:szCs w:val="24"/>
              </w:rPr>
            </w:pPr>
            <w:r>
              <w:rPr>
                <w:rFonts w:ascii="Calibri-Bold" w:hAnsi="Calibri-Bold" w:cs="Calibri-Bold"/>
                <w:b/>
                <w:bCs/>
                <w:lang w:val="en-GB"/>
              </w:rPr>
              <w:t xml:space="preserve">Diagram, </w:t>
            </w:r>
            <w:r>
              <w:rPr>
                <w:rFonts w:ascii="Calibri" w:hAnsi="Calibri" w:cs="Calibri"/>
                <w:lang w:val="en-GB"/>
              </w:rPr>
              <w:t>Gantt Chart, Pert Chart</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Week15</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D4520C" w:rsidP="00D4520C">
            <w:pPr>
              <w:spacing w:line="360" w:lineRule="auto"/>
              <w:rPr>
                <w:rFonts w:cstheme="minorHAnsi"/>
                <w:b/>
                <w:bCs/>
                <w:sz w:val="24"/>
                <w:szCs w:val="24"/>
              </w:rPr>
            </w:pPr>
            <w:r>
              <w:rPr>
                <w:rFonts w:ascii="Calibri" w:hAnsi="Calibri" w:cs="Calibri"/>
                <w:lang w:val="en-GB"/>
              </w:rPr>
              <w:t xml:space="preserve">Critical path method (CPM), Staffing the </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bl>
    <w:p w:rsidR="00882B6F" w:rsidRDefault="00882B6F" w:rsidP="00882B6F">
      <w:pPr>
        <w:bidi/>
        <w:rPr>
          <w:rtl/>
        </w:rPr>
      </w:pPr>
    </w:p>
    <w:p w:rsidR="00882B6F" w:rsidRDefault="00882B6F" w:rsidP="00882B6F">
      <w:pPr>
        <w:bidi/>
        <w:rPr>
          <w:rtl/>
        </w:rPr>
      </w:pPr>
    </w:p>
    <w:p w:rsidR="00882B6F" w:rsidRDefault="00882B6F" w:rsidP="00882B6F">
      <w:pPr>
        <w:bidi/>
        <w:rPr>
          <w:rtl/>
        </w:rPr>
      </w:pPr>
    </w:p>
    <w:p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5449"/>
        <w:gridCol w:w="4482"/>
        <w:gridCol w:w="7"/>
      </w:tblGrid>
      <w:tr w:rsidR="00882B6F" w:rsidRPr="009336FB" w:rsidTr="00882B6F">
        <w:trPr>
          <w:gridAfter w:val="1"/>
          <w:wAfter w:w="7" w:type="dxa"/>
        </w:trPr>
        <w:tc>
          <w:tcPr>
            <w:tcW w:w="9931" w:type="dxa"/>
            <w:gridSpan w:val="2"/>
          </w:tcPr>
          <w:p w:rsidR="00882B6F" w:rsidRPr="009336FB" w:rsidRDefault="00FF1100" w:rsidP="00FF1100">
            <w:pPr>
              <w:rPr>
                <w:rFonts w:ascii="Times New Roman" w:hAnsi="Times New Roman" w:cs="Times New Roman"/>
                <w:sz w:val="28"/>
                <w:szCs w:val="28"/>
                <w:rtl/>
              </w:rPr>
            </w:pPr>
            <w:r>
              <w:rPr>
                <w:rFonts w:ascii="Times New Roman" w:hAnsi="Times New Roman" w:cs="Times New Roman"/>
                <w:sz w:val="28"/>
                <w:szCs w:val="28"/>
              </w:rPr>
              <w:t xml:space="preserve">11. </w:t>
            </w:r>
            <w:proofErr w:type="spellStart"/>
            <w:r w:rsidRPr="00FF1100">
              <w:rPr>
                <w:rFonts w:cstheme="minorHAnsi"/>
                <w:sz w:val="32"/>
                <w:szCs w:val="32"/>
              </w:rPr>
              <w:t>Recommended</w:t>
            </w:r>
            <w:proofErr w:type="spellEnd"/>
            <w:r w:rsidRPr="00FF1100">
              <w:rPr>
                <w:rFonts w:cstheme="minorHAnsi"/>
                <w:sz w:val="32"/>
                <w:szCs w:val="32"/>
              </w:rPr>
              <w:t xml:space="preserve"> </w:t>
            </w:r>
            <w:proofErr w:type="spellStart"/>
            <w:r w:rsidRPr="00FF1100">
              <w:rPr>
                <w:rFonts w:cstheme="minorHAnsi"/>
                <w:sz w:val="32"/>
                <w:szCs w:val="32"/>
              </w:rPr>
              <w:t>Books</w:t>
            </w:r>
            <w:proofErr w:type="spellEnd"/>
            <w:r w:rsidRPr="00FF1100">
              <w:rPr>
                <w:rFonts w:cstheme="minorHAnsi"/>
                <w:sz w:val="32"/>
                <w:szCs w:val="32"/>
              </w:rPr>
              <w:t xml:space="preserve"> and </w:t>
            </w:r>
            <w:proofErr w:type="spellStart"/>
            <w:r w:rsidRPr="00FF1100">
              <w:rPr>
                <w:rFonts w:cstheme="minorHAnsi"/>
                <w:sz w:val="32"/>
                <w:szCs w:val="32"/>
              </w:rPr>
              <w:t>References</w:t>
            </w:r>
            <w:proofErr w:type="spellEnd"/>
          </w:p>
        </w:tc>
      </w:tr>
      <w:tr w:rsidR="00882B6F" w:rsidRPr="009336FB" w:rsidTr="00882B6F">
        <w:tc>
          <w:tcPr>
            <w:tcW w:w="4148" w:type="dxa"/>
          </w:tcPr>
          <w:p w:rsidR="009336FB" w:rsidRPr="009336FB" w:rsidRDefault="00B25DE8" w:rsidP="00B25DE8">
            <w:pPr>
              <w:rPr>
                <w:rFonts w:ascii="Times New Roman" w:hAnsi="Times New Roman" w:cs="Times New Roman"/>
                <w:sz w:val="28"/>
                <w:szCs w:val="28"/>
                <w:rtl/>
              </w:rPr>
            </w:pPr>
            <w:r>
              <w:rPr>
                <w:rFonts w:ascii="Calibri" w:hAnsi="Calibri" w:cs="Calibri"/>
                <w:lang w:val="en-GB"/>
              </w:rPr>
              <w:t>System Analysis Design UML Version 2. An Object- Oriented Approach 3</w:t>
            </w:r>
            <w:r>
              <w:rPr>
                <w:rFonts w:ascii="Calibri" w:hAnsi="Calibri" w:cs="Calibri"/>
                <w:sz w:val="14"/>
                <w:szCs w:val="14"/>
                <w:lang w:val="en-GB"/>
              </w:rPr>
              <w:t xml:space="preserve">rd </w:t>
            </w:r>
            <w:r>
              <w:rPr>
                <w:rFonts w:ascii="Calibri" w:hAnsi="Calibri" w:cs="Calibri"/>
                <w:lang w:val="en-GB"/>
              </w:rPr>
              <w:t>Edition, Alan Dennis</w:t>
            </w:r>
          </w:p>
        </w:tc>
        <w:tc>
          <w:tcPr>
            <w:tcW w:w="5790" w:type="dxa"/>
            <w:gridSpan w:val="2"/>
          </w:tcPr>
          <w:p w:rsidR="00882B6F" w:rsidRPr="00C03304" w:rsidRDefault="00FF1100" w:rsidP="00571CDA">
            <w:pPr>
              <w:bidi/>
              <w:jc w:val="right"/>
              <w:rPr>
                <w:rFonts w:cstheme="minorHAnsi"/>
                <w:sz w:val="32"/>
                <w:szCs w:val="32"/>
                <w:rtl/>
              </w:rPr>
            </w:pPr>
            <w:proofErr w:type="spellStart"/>
            <w:r w:rsidRPr="00C03304">
              <w:rPr>
                <w:rFonts w:cstheme="minorHAnsi"/>
                <w:sz w:val="32"/>
                <w:szCs w:val="32"/>
              </w:rPr>
              <w:t>Prescribed</w:t>
            </w:r>
            <w:proofErr w:type="spellEnd"/>
            <w:r w:rsidRPr="00C03304">
              <w:rPr>
                <w:rFonts w:cstheme="minorHAnsi"/>
                <w:sz w:val="32"/>
                <w:szCs w:val="32"/>
              </w:rPr>
              <w:t xml:space="preserve"> </w:t>
            </w:r>
            <w:proofErr w:type="spellStart"/>
            <w:r w:rsidRPr="00C03304">
              <w:rPr>
                <w:rFonts w:cstheme="minorHAnsi"/>
                <w:sz w:val="32"/>
                <w:szCs w:val="32"/>
              </w:rPr>
              <w:t>Textbooks</w:t>
            </w:r>
            <w:proofErr w:type="spellEnd"/>
          </w:p>
        </w:tc>
      </w:tr>
      <w:tr w:rsidR="00882B6F" w:rsidRPr="009336FB" w:rsidTr="00882B6F">
        <w:tc>
          <w:tcPr>
            <w:tcW w:w="4148" w:type="dxa"/>
          </w:tcPr>
          <w:p w:rsidR="009336FB" w:rsidRPr="009336FB" w:rsidRDefault="009336FB" w:rsidP="00B25DE8">
            <w:pPr>
              <w:rPr>
                <w:rFonts w:ascii="Times New Roman" w:hAnsi="Times New Roman" w:cs="Times New Roman"/>
                <w:sz w:val="28"/>
                <w:szCs w:val="28"/>
                <w:rtl/>
              </w:rPr>
            </w:pPr>
          </w:p>
        </w:tc>
        <w:tc>
          <w:tcPr>
            <w:tcW w:w="5790" w:type="dxa"/>
            <w:gridSpan w:val="2"/>
          </w:tcPr>
          <w:p w:rsidR="00882B6F" w:rsidRPr="00C03304" w:rsidRDefault="00FF1100" w:rsidP="00571CDA">
            <w:pPr>
              <w:bidi/>
              <w:jc w:val="right"/>
              <w:rPr>
                <w:rFonts w:cstheme="minorHAnsi"/>
                <w:sz w:val="32"/>
                <w:szCs w:val="32"/>
                <w:rtl/>
              </w:rPr>
            </w:pPr>
            <w:proofErr w:type="spellStart"/>
            <w:r w:rsidRPr="00C03304">
              <w:rPr>
                <w:rFonts w:cstheme="minorHAnsi"/>
                <w:sz w:val="32"/>
                <w:szCs w:val="32"/>
              </w:rPr>
              <w:t>Main</w:t>
            </w:r>
            <w:proofErr w:type="spellEnd"/>
            <w:r w:rsidRPr="00C03304">
              <w:rPr>
                <w:rFonts w:cstheme="minorHAnsi"/>
                <w:sz w:val="32"/>
                <w:szCs w:val="32"/>
              </w:rPr>
              <w:t xml:space="preserve"> </w:t>
            </w:r>
            <w:proofErr w:type="spellStart"/>
            <w:r w:rsidRPr="00C03304">
              <w:rPr>
                <w:rFonts w:cstheme="minorHAnsi"/>
                <w:sz w:val="32"/>
                <w:szCs w:val="32"/>
              </w:rPr>
              <w:t>References</w:t>
            </w:r>
            <w:proofErr w:type="spellEnd"/>
            <w:r w:rsidRPr="00C03304">
              <w:rPr>
                <w:rFonts w:cstheme="minorHAnsi"/>
                <w:sz w:val="32"/>
                <w:szCs w:val="32"/>
              </w:rPr>
              <w:t xml:space="preserve"> (</w:t>
            </w:r>
            <w:proofErr w:type="spellStart"/>
            <w:r w:rsidRPr="00C03304">
              <w:rPr>
                <w:rFonts w:cstheme="minorHAnsi"/>
                <w:sz w:val="32"/>
                <w:szCs w:val="32"/>
              </w:rPr>
              <w:t>Sources</w:t>
            </w:r>
            <w:proofErr w:type="spellEnd"/>
            <w:r w:rsidRPr="00C03304">
              <w:rPr>
                <w:rFonts w:cstheme="minorHAnsi"/>
                <w:sz w:val="32"/>
                <w:szCs w:val="32"/>
              </w:rPr>
              <w:t>)</w:t>
            </w:r>
          </w:p>
        </w:tc>
      </w:tr>
      <w:tr w:rsidR="00882B6F" w:rsidRPr="009336FB" w:rsidTr="00882B6F">
        <w:tc>
          <w:tcPr>
            <w:tcW w:w="4148" w:type="dxa"/>
          </w:tcPr>
          <w:p w:rsidR="009336FB" w:rsidRPr="009336FB" w:rsidRDefault="00B25DE8" w:rsidP="00B25DE8">
            <w:pPr>
              <w:rPr>
                <w:rFonts w:ascii="Times New Roman" w:hAnsi="Times New Roman" w:cs="Times New Roman"/>
                <w:sz w:val="28"/>
                <w:szCs w:val="28"/>
                <w:rtl/>
              </w:rPr>
            </w:pPr>
            <w:r>
              <w:rPr>
                <w:rFonts w:ascii="Calibri" w:hAnsi="Calibri" w:cs="Calibri"/>
                <w:lang w:val="en-GB"/>
              </w:rPr>
              <w:t>System Analysis Design UML Version 2. An Object- Oriented Approach 3</w:t>
            </w:r>
            <w:r>
              <w:rPr>
                <w:rFonts w:ascii="Calibri" w:hAnsi="Calibri" w:cs="Calibri"/>
                <w:sz w:val="14"/>
                <w:szCs w:val="14"/>
                <w:lang w:val="en-GB"/>
              </w:rPr>
              <w:t xml:space="preserve">rd </w:t>
            </w:r>
            <w:r>
              <w:rPr>
                <w:rFonts w:ascii="Calibri" w:hAnsi="Calibri" w:cs="Calibri"/>
                <w:lang w:val="en-GB"/>
              </w:rPr>
              <w:t>Edition, Alan Dennis</w:t>
            </w:r>
          </w:p>
        </w:tc>
        <w:tc>
          <w:tcPr>
            <w:tcW w:w="5790" w:type="dxa"/>
            <w:gridSpan w:val="2"/>
          </w:tcPr>
          <w:p w:rsidR="00882B6F" w:rsidRPr="00C03304" w:rsidRDefault="00571CDA" w:rsidP="00571CDA">
            <w:pPr>
              <w:bidi/>
              <w:jc w:val="right"/>
              <w:rPr>
                <w:rFonts w:cstheme="minorHAnsi"/>
                <w:sz w:val="32"/>
                <w:szCs w:val="32"/>
                <w:rtl/>
              </w:rPr>
            </w:pPr>
            <w:proofErr w:type="spellStart"/>
            <w:r w:rsidRPr="00C03304">
              <w:rPr>
                <w:rFonts w:cstheme="minorHAnsi"/>
                <w:sz w:val="32"/>
                <w:szCs w:val="32"/>
              </w:rPr>
              <w:t>Recommended</w:t>
            </w:r>
            <w:proofErr w:type="spellEnd"/>
            <w:r w:rsidRPr="00C03304">
              <w:rPr>
                <w:rFonts w:cstheme="minorHAnsi"/>
                <w:sz w:val="32"/>
                <w:szCs w:val="32"/>
              </w:rPr>
              <w:t xml:space="preserve"> </w:t>
            </w:r>
            <w:proofErr w:type="spellStart"/>
            <w:r w:rsidRPr="00C03304">
              <w:rPr>
                <w:rFonts w:cstheme="minorHAnsi"/>
                <w:sz w:val="32"/>
                <w:szCs w:val="32"/>
              </w:rPr>
              <w:t>References</w:t>
            </w:r>
            <w:proofErr w:type="spellEnd"/>
          </w:p>
        </w:tc>
      </w:tr>
      <w:tr w:rsidR="00882B6F" w:rsidRPr="009336FB" w:rsidTr="00882B6F">
        <w:tc>
          <w:tcPr>
            <w:tcW w:w="4148" w:type="dxa"/>
          </w:tcPr>
          <w:p w:rsidR="00B25DE8" w:rsidRDefault="00B25DE8" w:rsidP="00B25DE8">
            <w:pPr>
              <w:rPr>
                <w:rFonts w:ascii="Calibri" w:hAnsi="Calibri" w:cs="Calibri" w:hint="cs"/>
                <w:rtl/>
              </w:rPr>
            </w:pPr>
            <w:hyperlink r:id="rId7" w:history="1">
              <w:r w:rsidRPr="004F2EE2">
                <w:rPr>
                  <w:rStyle w:val="Hyperlink"/>
                  <w:rFonts w:ascii="Calibri" w:hAnsi="Calibri" w:cs="Calibri"/>
                </w:rPr>
                <w:t>https://www.edouniversity.edu.ng/oerrepository/articles/</w:t>
              </w:r>
            </w:hyperlink>
          </w:p>
          <w:p w:rsidR="009336FB" w:rsidRPr="00B25DE8" w:rsidRDefault="00B25DE8" w:rsidP="00B25DE8">
            <w:pPr>
              <w:rPr>
                <w:rFonts w:ascii="Times New Roman" w:hAnsi="Times New Roman" w:cs="Times New Roman"/>
                <w:sz w:val="28"/>
                <w:szCs w:val="28"/>
                <w:rtl/>
              </w:rPr>
            </w:pPr>
            <w:r w:rsidRPr="00B25DE8">
              <w:rPr>
                <w:rFonts w:ascii="Calibri" w:hAnsi="Calibri" w:cs="Calibri"/>
              </w:rPr>
              <w:t>system_analysis_and_design_lecture_note.pdf</w:t>
            </w:r>
          </w:p>
        </w:tc>
        <w:tc>
          <w:tcPr>
            <w:tcW w:w="5790" w:type="dxa"/>
            <w:gridSpan w:val="2"/>
          </w:tcPr>
          <w:p w:rsidR="00882B6F" w:rsidRPr="00C03304" w:rsidRDefault="00571CDA" w:rsidP="00571CDA">
            <w:pPr>
              <w:rPr>
                <w:rFonts w:cstheme="minorHAnsi"/>
                <w:sz w:val="32"/>
                <w:szCs w:val="32"/>
                <w:rtl/>
              </w:rPr>
            </w:pPr>
            <w:proofErr w:type="spellStart"/>
            <w:r w:rsidRPr="00C03304">
              <w:rPr>
                <w:rFonts w:cstheme="minorHAnsi"/>
                <w:sz w:val="32"/>
                <w:szCs w:val="32"/>
              </w:rPr>
              <w:t>Electronic</w:t>
            </w:r>
            <w:proofErr w:type="spellEnd"/>
            <w:r w:rsidRPr="00C03304">
              <w:rPr>
                <w:rFonts w:cstheme="minorHAnsi"/>
                <w:sz w:val="32"/>
                <w:szCs w:val="32"/>
              </w:rPr>
              <w:t xml:space="preserve"> </w:t>
            </w:r>
            <w:proofErr w:type="spellStart"/>
            <w:r w:rsidRPr="00C03304">
              <w:rPr>
                <w:rFonts w:cstheme="minorHAnsi"/>
                <w:sz w:val="32"/>
                <w:szCs w:val="32"/>
              </w:rPr>
              <w:t>References</w:t>
            </w:r>
            <w:proofErr w:type="spellEnd"/>
          </w:p>
        </w:tc>
      </w:tr>
    </w:tbl>
    <w:p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rsidTr="009336FB">
        <w:tc>
          <w:tcPr>
            <w:tcW w:w="9931" w:type="dxa"/>
          </w:tcPr>
          <w:p w:rsidR="009336FB" w:rsidRPr="009336FB" w:rsidRDefault="009336FB" w:rsidP="009336FB">
            <w:pPr>
              <w:bidi/>
              <w:rPr>
                <w:rFonts w:ascii="Times New Roman" w:hAnsi="Times New Roman" w:cs="Times New Roman"/>
                <w:sz w:val="28"/>
                <w:szCs w:val="28"/>
                <w:rtl/>
              </w:rPr>
            </w:pPr>
            <w:r w:rsidRPr="009336FB">
              <w:rPr>
                <w:rFonts w:ascii="Times New Roman" w:hAnsi="Times New Roman" w:cs="Times New Roman"/>
                <w:sz w:val="28"/>
                <w:szCs w:val="28"/>
                <w:rtl/>
              </w:rPr>
              <w:t>12.خطة تطوير المقرر الدراسي</w:t>
            </w:r>
          </w:p>
        </w:tc>
      </w:tr>
      <w:tr w:rsidR="009336FB" w:rsidTr="009336FB">
        <w:tc>
          <w:tcPr>
            <w:tcW w:w="9931" w:type="dxa"/>
          </w:tcPr>
          <w:p w:rsidR="009336FB" w:rsidRDefault="009336FB" w:rsidP="009336FB">
            <w:pPr>
              <w:bidi/>
              <w:rPr>
                <w:rtl/>
              </w:rPr>
            </w:pPr>
          </w:p>
          <w:p w:rsidR="009336FB" w:rsidRDefault="009336FB" w:rsidP="009336FB">
            <w:pPr>
              <w:bidi/>
              <w:rPr>
                <w:rtl/>
              </w:rPr>
            </w:pPr>
          </w:p>
          <w:p w:rsidR="009336FB" w:rsidRDefault="009336FB" w:rsidP="009336FB">
            <w:pPr>
              <w:bidi/>
              <w:rPr>
                <w:rtl/>
              </w:rPr>
            </w:pPr>
          </w:p>
          <w:p w:rsidR="009336FB" w:rsidRDefault="009336FB" w:rsidP="009336FB">
            <w:pPr>
              <w:bidi/>
              <w:rPr>
                <w:rtl/>
              </w:rPr>
            </w:pPr>
          </w:p>
          <w:p w:rsidR="009336FB" w:rsidRDefault="009336FB" w:rsidP="009336FB">
            <w:pPr>
              <w:bidi/>
              <w:rPr>
                <w:rtl/>
              </w:rPr>
            </w:pPr>
          </w:p>
          <w:p w:rsidR="009336FB" w:rsidRDefault="009336FB" w:rsidP="009336FB">
            <w:pPr>
              <w:bidi/>
              <w:rPr>
                <w:rtl/>
              </w:rPr>
            </w:pPr>
          </w:p>
        </w:tc>
      </w:tr>
    </w:tbl>
    <w:p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A9" w:rsidRDefault="00DC2BA9" w:rsidP="00882B6F">
      <w:pPr>
        <w:spacing w:after="0" w:line="240" w:lineRule="auto"/>
      </w:pPr>
      <w:r>
        <w:separator/>
      </w:r>
    </w:p>
  </w:endnote>
  <w:endnote w:type="continuationSeparator" w:id="0">
    <w:p w:rsidR="00DC2BA9" w:rsidRDefault="00DC2BA9"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A9" w:rsidRDefault="00DC2BA9" w:rsidP="00882B6F">
      <w:pPr>
        <w:spacing w:after="0" w:line="240" w:lineRule="auto"/>
      </w:pPr>
      <w:r>
        <w:separator/>
      </w:r>
    </w:p>
  </w:footnote>
  <w:footnote w:type="continuationSeparator" w:id="0">
    <w:p w:rsidR="00DC2BA9" w:rsidRDefault="00DC2BA9" w:rsidP="00882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6F"/>
    <w:rsid w:val="002A78AD"/>
    <w:rsid w:val="002E35EE"/>
    <w:rsid w:val="004124AB"/>
    <w:rsid w:val="004B6227"/>
    <w:rsid w:val="00571CDA"/>
    <w:rsid w:val="006C5835"/>
    <w:rsid w:val="00773026"/>
    <w:rsid w:val="00797CA7"/>
    <w:rsid w:val="007E40C4"/>
    <w:rsid w:val="00882B6F"/>
    <w:rsid w:val="009336FB"/>
    <w:rsid w:val="00B25DE8"/>
    <w:rsid w:val="00C03304"/>
    <w:rsid w:val="00C77ACB"/>
    <w:rsid w:val="00D12F4B"/>
    <w:rsid w:val="00D4520C"/>
    <w:rsid w:val="00DC2BA9"/>
    <w:rsid w:val="00DC51FC"/>
    <w:rsid w:val="00EC4636"/>
    <w:rsid w:val="00EF34DC"/>
    <w:rsid w:val="00FF1100"/>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A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EF34D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F34D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F34DC"/>
    <w:rPr>
      <w:b/>
      <w:bCs/>
    </w:rPr>
  </w:style>
  <w:style w:type="paragraph" w:styleId="NormalWeb">
    <w:name w:val="Normal (Web)"/>
    <w:basedOn w:val="Normal"/>
    <w:uiPriority w:val="99"/>
    <w:unhideWhenUsed/>
    <w:rsid w:val="00797C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r-only">
    <w:name w:val="sr-only"/>
    <w:basedOn w:val="DefaultParagraphFont"/>
    <w:rsid w:val="00797CA7"/>
  </w:style>
  <w:style w:type="character" w:styleId="Hyperlink">
    <w:name w:val="Hyperlink"/>
    <w:basedOn w:val="DefaultParagraphFont"/>
    <w:uiPriority w:val="99"/>
    <w:unhideWhenUsed/>
    <w:rsid w:val="00B25DE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A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EF34D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F34D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F34DC"/>
    <w:rPr>
      <w:b/>
      <w:bCs/>
    </w:rPr>
  </w:style>
  <w:style w:type="paragraph" w:styleId="NormalWeb">
    <w:name w:val="Normal (Web)"/>
    <w:basedOn w:val="Normal"/>
    <w:uiPriority w:val="99"/>
    <w:unhideWhenUsed/>
    <w:rsid w:val="00797C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r-only">
    <w:name w:val="sr-only"/>
    <w:basedOn w:val="DefaultParagraphFont"/>
    <w:rsid w:val="00797CA7"/>
  </w:style>
  <w:style w:type="character" w:styleId="Hyperlink">
    <w:name w:val="Hyperlink"/>
    <w:basedOn w:val="DefaultParagraphFont"/>
    <w:uiPriority w:val="99"/>
    <w:unhideWhenUsed/>
    <w:rsid w:val="00B25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1112">
      <w:bodyDiv w:val="1"/>
      <w:marLeft w:val="0"/>
      <w:marRight w:val="0"/>
      <w:marTop w:val="0"/>
      <w:marBottom w:val="0"/>
      <w:divBdr>
        <w:top w:val="none" w:sz="0" w:space="0" w:color="auto"/>
        <w:left w:val="none" w:sz="0" w:space="0" w:color="auto"/>
        <w:bottom w:val="none" w:sz="0" w:space="0" w:color="auto"/>
        <w:right w:val="none" w:sz="0" w:space="0" w:color="auto"/>
      </w:divBdr>
      <w:divsChild>
        <w:div w:id="939677419">
          <w:marLeft w:val="0"/>
          <w:marRight w:val="0"/>
          <w:marTop w:val="0"/>
          <w:marBottom w:val="0"/>
          <w:divBdr>
            <w:top w:val="none" w:sz="0" w:space="0" w:color="auto"/>
            <w:left w:val="none" w:sz="0" w:space="0" w:color="auto"/>
            <w:bottom w:val="none" w:sz="0" w:space="0" w:color="auto"/>
            <w:right w:val="none" w:sz="0" w:space="0" w:color="auto"/>
          </w:divBdr>
          <w:divsChild>
            <w:div w:id="32387640">
              <w:marLeft w:val="0"/>
              <w:marRight w:val="0"/>
              <w:marTop w:val="0"/>
              <w:marBottom w:val="0"/>
              <w:divBdr>
                <w:top w:val="none" w:sz="0" w:space="0" w:color="auto"/>
                <w:left w:val="none" w:sz="0" w:space="0" w:color="auto"/>
                <w:bottom w:val="none" w:sz="0" w:space="0" w:color="auto"/>
                <w:right w:val="none" w:sz="0" w:space="0" w:color="auto"/>
              </w:divBdr>
              <w:divsChild>
                <w:div w:id="1214732035">
                  <w:marLeft w:val="0"/>
                  <w:marRight w:val="0"/>
                  <w:marTop w:val="0"/>
                  <w:marBottom w:val="0"/>
                  <w:divBdr>
                    <w:top w:val="none" w:sz="0" w:space="0" w:color="auto"/>
                    <w:left w:val="none" w:sz="0" w:space="0" w:color="auto"/>
                    <w:bottom w:val="none" w:sz="0" w:space="0" w:color="auto"/>
                    <w:right w:val="none" w:sz="0" w:space="0" w:color="auto"/>
                  </w:divBdr>
                  <w:divsChild>
                    <w:div w:id="221404909">
                      <w:marLeft w:val="0"/>
                      <w:marRight w:val="0"/>
                      <w:marTop w:val="0"/>
                      <w:marBottom w:val="0"/>
                      <w:divBdr>
                        <w:top w:val="none" w:sz="0" w:space="0" w:color="auto"/>
                        <w:left w:val="none" w:sz="0" w:space="0" w:color="auto"/>
                        <w:bottom w:val="none" w:sz="0" w:space="0" w:color="auto"/>
                        <w:right w:val="none" w:sz="0" w:space="0" w:color="auto"/>
                      </w:divBdr>
                      <w:divsChild>
                        <w:div w:id="849880984">
                          <w:marLeft w:val="0"/>
                          <w:marRight w:val="0"/>
                          <w:marTop w:val="0"/>
                          <w:marBottom w:val="0"/>
                          <w:divBdr>
                            <w:top w:val="none" w:sz="0" w:space="0" w:color="auto"/>
                            <w:left w:val="none" w:sz="0" w:space="0" w:color="auto"/>
                            <w:bottom w:val="none" w:sz="0" w:space="0" w:color="auto"/>
                            <w:right w:val="none" w:sz="0" w:space="0" w:color="auto"/>
                          </w:divBdr>
                          <w:divsChild>
                            <w:div w:id="1147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1925">
                  <w:marLeft w:val="0"/>
                  <w:marRight w:val="0"/>
                  <w:marTop w:val="0"/>
                  <w:marBottom w:val="0"/>
                  <w:divBdr>
                    <w:top w:val="none" w:sz="0" w:space="0" w:color="auto"/>
                    <w:left w:val="none" w:sz="0" w:space="0" w:color="auto"/>
                    <w:bottom w:val="none" w:sz="0" w:space="0" w:color="auto"/>
                    <w:right w:val="none" w:sz="0" w:space="0" w:color="auto"/>
                  </w:divBdr>
                  <w:divsChild>
                    <w:div w:id="8283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5735">
      <w:bodyDiv w:val="1"/>
      <w:marLeft w:val="0"/>
      <w:marRight w:val="0"/>
      <w:marTop w:val="0"/>
      <w:marBottom w:val="0"/>
      <w:divBdr>
        <w:top w:val="none" w:sz="0" w:space="0" w:color="auto"/>
        <w:left w:val="none" w:sz="0" w:space="0" w:color="auto"/>
        <w:bottom w:val="none" w:sz="0" w:space="0" w:color="auto"/>
        <w:right w:val="none" w:sz="0" w:space="0" w:color="auto"/>
      </w:divBdr>
    </w:div>
    <w:div w:id="588080879">
      <w:bodyDiv w:val="1"/>
      <w:marLeft w:val="0"/>
      <w:marRight w:val="0"/>
      <w:marTop w:val="0"/>
      <w:marBottom w:val="0"/>
      <w:divBdr>
        <w:top w:val="none" w:sz="0" w:space="0" w:color="auto"/>
        <w:left w:val="none" w:sz="0" w:space="0" w:color="auto"/>
        <w:bottom w:val="none" w:sz="0" w:space="0" w:color="auto"/>
        <w:right w:val="none" w:sz="0" w:space="0" w:color="auto"/>
      </w:divBdr>
      <w:divsChild>
        <w:div w:id="787550897">
          <w:marLeft w:val="0"/>
          <w:marRight w:val="0"/>
          <w:marTop w:val="0"/>
          <w:marBottom w:val="0"/>
          <w:divBdr>
            <w:top w:val="none" w:sz="0" w:space="0" w:color="auto"/>
            <w:left w:val="none" w:sz="0" w:space="0" w:color="auto"/>
            <w:bottom w:val="none" w:sz="0" w:space="0" w:color="auto"/>
            <w:right w:val="none" w:sz="0" w:space="0" w:color="auto"/>
          </w:divBdr>
          <w:divsChild>
            <w:div w:id="1708137655">
              <w:marLeft w:val="0"/>
              <w:marRight w:val="0"/>
              <w:marTop w:val="0"/>
              <w:marBottom w:val="0"/>
              <w:divBdr>
                <w:top w:val="none" w:sz="0" w:space="0" w:color="auto"/>
                <w:left w:val="none" w:sz="0" w:space="0" w:color="auto"/>
                <w:bottom w:val="none" w:sz="0" w:space="0" w:color="auto"/>
                <w:right w:val="none" w:sz="0" w:space="0" w:color="auto"/>
              </w:divBdr>
              <w:divsChild>
                <w:div w:id="1980648081">
                  <w:marLeft w:val="0"/>
                  <w:marRight w:val="0"/>
                  <w:marTop w:val="0"/>
                  <w:marBottom w:val="0"/>
                  <w:divBdr>
                    <w:top w:val="none" w:sz="0" w:space="0" w:color="auto"/>
                    <w:left w:val="none" w:sz="0" w:space="0" w:color="auto"/>
                    <w:bottom w:val="none" w:sz="0" w:space="0" w:color="auto"/>
                    <w:right w:val="none" w:sz="0" w:space="0" w:color="auto"/>
                  </w:divBdr>
                  <w:divsChild>
                    <w:div w:id="247925857">
                      <w:marLeft w:val="0"/>
                      <w:marRight w:val="0"/>
                      <w:marTop w:val="0"/>
                      <w:marBottom w:val="0"/>
                      <w:divBdr>
                        <w:top w:val="none" w:sz="0" w:space="0" w:color="auto"/>
                        <w:left w:val="none" w:sz="0" w:space="0" w:color="auto"/>
                        <w:bottom w:val="none" w:sz="0" w:space="0" w:color="auto"/>
                        <w:right w:val="none" w:sz="0" w:space="0" w:color="auto"/>
                      </w:divBdr>
                      <w:divsChild>
                        <w:div w:id="1650862123">
                          <w:marLeft w:val="0"/>
                          <w:marRight w:val="0"/>
                          <w:marTop w:val="0"/>
                          <w:marBottom w:val="0"/>
                          <w:divBdr>
                            <w:top w:val="none" w:sz="0" w:space="0" w:color="auto"/>
                            <w:left w:val="none" w:sz="0" w:space="0" w:color="auto"/>
                            <w:bottom w:val="none" w:sz="0" w:space="0" w:color="auto"/>
                            <w:right w:val="none" w:sz="0" w:space="0" w:color="auto"/>
                          </w:divBdr>
                          <w:divsChild>
                            <w:div w:id="1195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1451">
                  <w:marLeft w:val="0"/>
                  <w:marRight w:val="0"/>
                  <w:marTop w:val="0"/>
                  <w:marBottom w:val="0"/>
                  <w:divBdr>
                    <w:top w:val="none" w:sz="0" w:space="0" w:color="auto"/>
                    <w:left w:val="none" w:sz="0" w:space="0" w:color="auto"/>
                    <w:bottom w:val="none" w:sz="0" w:space="0" w:color="auto"/>
                    <w:right w:val="none" w:sz="0" w:space="0" w:color="auto"/>
                  </w:divBdr>
                  <w:divsChild>
                    <w:div w:id="8909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ouniversity.edu.ng/oerrepository/artic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8</cp:revision>
  <dcterms:created xsi:type="dcterms:W3CDTF">2025-07-28T13:20:00Z</dcterms:created>
  <dcterms:modified xsi:type="dcterms:W3CDTF">2025-08-03T08:33:00Z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