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5D5" w:rsidRPr="008322FC" w:rsidRDefault="00000000">
      <w:pPr>
        <w:shd w:val="clear" w:color="auto" w:fill="FFFFFF"/>
        <w:autoSpaceDE w:val="0"/>
        <w:autoSpaceDN w:val="0"/>
        <w:adjustRightInd w:val="0"/>
        <w:spacing w:after="200" w:line="276" w:lineRule="auto"/>
        <w:jc w:val="center"/>
        <w:rPr>
          <w:rFonts w:asciiTheme="majorBidi" w:hAnsiTheme="majorBidi" w:cstheme="majorBidi"/>
          <w:b/>
          <w:bCs/>
          <w:sz w:val="28"/>
          <w:szCs w:val="28"/>
          <w:rtl/>
          <w:lang w:bidi="ar-IQ"/>
        </w:rPr>
      </w:pPr>
      <w:r w:rsidRPr="008322FC">
        <w:rPr>
          <w:rFonts w:asciiTheme="majorBidi" w:hAnsiTheme="majorBidi" w:cstheme="majorBidi"/>
          <w:b/>
          <w:bCs/>
          <w:sz w:val="28"/>
          <w:szCs w:val="28"/>
          <w:lang w:val="en"/>
        </w:rPr>
        <w:t>Course Description</w:t>
      </w:r>
    </w:p>
    <w:p w:rsidR="006225D5" w:rsidRPr="008322FC" w:rsidRDefault="006225D5">
      <w:pPr>
        <w:shd w:val="clear" w:color="auto" w:fill="FFFFFF"/>
        <w:tabs>
          <w:tab w:val="left" w:pos="6840"/>
        </w:tabs>
        <w:autoSpaceDE w:val="0"/>
        <w:autoSpaceDN w:val="0"/>
        <w:adjustRightInd w:val="0"/>
        <w:spacing w:before="240" w:after="200" w:line="276" w:lineRule="auto"/>
        <w:rPr>
          <w:rFonts w:asciiTheme="majorBidi" w:hAnsiTheme="majorBidi" w:cstheme="majorBidi"/>
          <w:b/>
          <w:bCs/>
          <w:color w:val="1F4E79"/>
          <w:sz w:val="28"/>
          <w:szCs w:val="28"/>
          <w:rtl/>
          <w:lang w:bidi="ar-IQ"/>
        </w:rPr>
      </w:pPr>
    </w:p>
    <w:p w:rsidR="006225D5" w:rsidRPr="008322FC" w:rsidRDefault="00000000">
      <w:pPr>
        <w:shd w:val="clear" w:color="auto" w:fill="FFFFFF"/>
        <w:autoSpaceDE w:val="0"/>
        <w:autoSpaceDN w:val="0"/>
        <w:adjustRightInd w:val="0"/>
        <w:spacing w:before="240" w:after="200" w:line="276" w:lineRule="auto"/>
        <w:rPr>
          <w:rFonts w:asciiTheme="majorBidi" w:hAnsiTheme="majorBidi" w:cstheme="majorBidi"/>
          <w:b/>
          <w:bCs/>
          <w:sz w:val="28"/>
          <w:szCs w:val="28"/>
          <w:rtl/>
          <w:lang w:bidi="ar-IQ"/>
        </w:rPr>
      </w:pPr>
      <w:r w:rsidRPr="008322FC">
        <w:rPr>
          <w:rFonts w:asciiTheme="majorBidi" w:hAnsiTheme="majorBidi" w:cstheme="majorBidi"/>
          <w:b/>
          <w:sz w:val="28"/>
          <w:szCs w:val="28"/>
          <w:lang w:val="en"/>
        </w:rPr>
        <w:t>Course Description</w:t>
      </w:r>
    </w:p>
    <w:tbl>
      <w:tblPr>
        <w:tblpPr w:leftFromText="180" w:rightFromText="180" w:vertAnchor="text" w:horzAnchor="margin" w:tblpXSpec="center" w:tblpY="2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6225D5" w:rsidRPr="008322FC">
        <w:trPr>
          <w:trHeight w:val="794"/>
        </w:trPr>
        <w:tc>
          <w:tcPr>
            <w:tcW w:w="9720" w:type="dxa"/>
          </w:tcPr>
          <w:p w:rsidR="006225D5" w:rsidRPr="008322FC" w:rsidRDefault="00000000">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r w:rsidRPr="008322FC">
              <w:rPr>
                <w:rFonts w:asciiTheme="majorBidi" w:hAnsiTheme="majorBidi" w:cstheme="majorBidi"/>
                <w:sz w:val="24"/>
                <w:szCs w:val="24"/>
              </w:rPr>
              <w:t>This course provides a foundational understanding of computers and their applications in modern society. It introduces students to basic computer concepts, including hardware components, software systems, operating systems, and common computer applications. Students will learn how computers process data, store information, and support communication in various fields.</w:t>
            </w:r>
          </w:p>
        </w:tc>
      </w:tr>
    </w:tbl>
    <w:p w:rsidR="006225D5" w:rsidRPr="008322FC" w:rsidRDefault="006225D5">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3"/>
        <w:gridCol w:w="1542"/>
        <w:gridCol w:w="1485"/>
        <w:gridCol w:w="1485"/>
        <w:gridCol w:w="1485"/>
      </w:tblGrid>
      <w:tr w:rsidR="006225D5" w:rsidRPr="008322FC">
        <w:trPr>
          <w:trHeight w:val="624"/>
        </w:trPr>
        <w:tc>
          <w:tcPr>
            <w:tcW w:w="3723" w:type="dxa"/>
            <w:vAlign w:val="center"/>
          </w:tcPr>
          <w:p w:rsidR="006225D5" w:rsidRPr="008322FC" w:rsidRDefault="00000000">
            <w:pPr>
              <w:numPr>
                <w:ilvl w:val="0"/>
                <w:numId w:val="1"/>
              </w:numPr>
              <w:shd w:val="clear" w:color="auto" w:fill="FFFFFF"/>
              <w:autoSpaceDE w:val="0"/>
              <w:autoSpaceDN w:val="0"/>
              <w:adjustRightInd w:val="0"/>
              <w:ind w:hanging="288"/>
              <w:rPr>
                <w:rFonts w:asciiTheme="majorBidi" w:eastAsia="Calibri" w:hAnsiTheme="majorBidi" w:cstheme="majorBidi"/>
                <w:sz w:val="28"/>
                <w:szCs w:val="28"/>
                <w:lang w:bidi="ar-IQ"/>
              </w:rPr>
            </w:pPr>
            <w:r w:rsidRPr="008322FC">
              <w:rPr>
                <w:rFonts w:asciiTheme="majorBidi" w:hAnsiTheme="majorBidi" w:cstheme="majorBidi"/>
                <w:sz w:val="28"/>
                <w:szCs w:val="28"/>
                <w:lang w:val="en"/>
              </w:rPr>
              <w:t>Educational Institution</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eastAsia="Calibri" w:hAnsiTheme="majorBidi" w:cstheme="majorBidi"/>
                <w:sz w:val="28"/>
                <w:szCs w:val="28"/>
                <w:lang w:bidi="ar-IQ"/>
              </w:rPr>
            </w:pPr>
            <w:r w:rsidRPr="008322FC">
              <w:rPr>
                <w:rFonts w:asciiTheme="majorBidi" w:hAnsiTheme="majorBidi" w:cstheme="majorBidi"/>
                <w:sz w:val="28"/>
                <w:szCs w:val="28"/>
                <w:lang w:val="en"/>
              </w:rPr>
              <w:t xml:space="preserve">Shatt Al-Arab University </w:t>
            </w:r>
          </w:p>
        </w:tc>
      </w:tr>
      <w:tr w:rsidR="006225D5" w:rsidRPr="008322FC">
        <w:trPr>
          <w:trHeight w:val="624"/>
        </w:trPr>
        <w:tc>
          <w:tcPr>
            <w:tcW w:w="3723" w:type="dxa"/>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lang w:bidi="ar-IQ"/>
              </w:rPr>
            </w:pPr>
            <w:r w:rsidRPr="008322FC">
              <w:rPr>
                <w:rFonts w:asciiTheme="majorBidi" w:hAnsiTheme="majorBidi" w:cstheme="majorBidi"/>
                <w:sz w:val="28"/>
                <w:szCs w:val="28"/>
                <w:lang w:val="en"/>
              </w:rPr>
              <w:t>Scientific Department / Center</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70C0"/>
                <w:sz w:val="28"/>
                <w:szCs w:val="28"/>
                <w:lang w:bidi="ar-IQ"/>
              </w:rPr>
            </w:pPr>
            <w:r w:rsidRPr="008322FC">
              <w:rPr>
                <w:rFonts w:asciiTheme="majorBidi" w:eastAsia="Calibri" w:hAnsiTheme="majorBidi" w:cstheme="majorBidi"/>
                <w:color w:val="0070C0"/>
                <w:sz w:val="28"/>
                <w:szCs w:val="28"/>
                <w:lang w:bidi="ar-IQ"/>
              </w:rPr>
              <w:t>Department of Translation</w:t>
            </w:r>
          </w:p>
        </w:tc>
      </w:tr>
      <w:tr w:rsidR="006225D5" w:rsidRPr="008322FC">
        <w:trPr>
          <w:trHeight w:val="624"/>
        </w:trPr>
        <w:tc>
          <w:tcPr>
            <w:tcW w:w="3723" w:type="dxa"/>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lang w:bidi="ar-IQ"/>
              </w:rPr>
            </w:pPr>
            <w:r w:rsidRPr="008322FC">
              <w:rPr>
                <w:rFonts w:asciiTheme="majorBidi" w:hAnsiTheme="majorBidi" w:cstheme="majorBidi"/>
                <w:sz w:val="28"/>
                <w:szCs w:val="28"/>
                <w:lang w:val="en"/>
              </w:rPr>
              <w:t>Course name/code</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70C0"/>
                <w:sz w:val="28"/>
                <w:szCs w:val="28"/>
                <w:lang w:bidi="ar-IQ"/>
              </w:rPr>
            </w:pPr>
            <w:r w:rsidRPr="008322FC">
              <w:rPr>
                <w:rFonts w:asciiTheme="majorBidi" w:hAnsiTheme="majorBidi" w:cstheme="majorBidi"/>
                <w:color w:val="0070C0"/>
                <w:sz w:val="28"/>
                <w:szCs w:val="28"/>
              </w:rPr>
              <w:t>Introduction to computer</w:t>
            </w:r>
          </w:p>
        </w:tc>
      </w:tr>
      <w:tr w:rsidR="006225D5" w:rsidRPr="008322FC">
        <w:trPr>
          <w:trHeight w:val="624"/>
        </w:trPr>
        <w:tc>
          <w:tcPr>
            <w:tcW w:w="3723" w:type="dxa"/>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hAnsiTheme="majorBidi" w:cstheme="majorBidi"/>
                <w:sz w:val="28"/>
                <w:szCs w:val="28"/>
                <w:lang w:val="en"/>
              </w:rPr>
            </w:pPr>
            <w:proofErr w:type="spellStart"/>
            <w:r w:rsidRPr="008322FC">
              <w:rPr>
                <w:rFonts w:asciiTheme="majorBidi" w:hAnsiTheme="majorBidi" w:cstheme="majorBidi"/>
                <w:sz w:val="28"/>
                <w:szCs w:val="28"/>
                <w:lang w:val="en"/>
              </w:rPr>
              <w:t>Programme</w:t>
            </w:r>
            <w:proofErr w:type="spellEnd"/>
            <w:r w:rsidRPr="008322FC">
              <w:rPr>
                <w:rFonts w:asciiTheme="majorBidi" w:hAnsiTheme="majorBidi" w:cstheme="majorBidi"/>
                <w:sz w:val="28"/>
                <w:szCs w:val="28"/>
                <w:lang w:val="en"/>
              </w:rPr>
              <w:t>(s) to which it contributes</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hAnsiTheme="majorBidi" w:cstheme="majorBidi"/>
                <w:color w:val="0070C0"/>
                <w:sz w:val="28"/>
                <w:szCs w:val="28"/>
              </w:rPr>
            </w:pPr>
            <w:r w:rsidRPr="008322FC">
              <w:rPr>
                <w:rFonts w:asciiTheme="majorBidi" w:hAnsiTheme="majorBidi" w:cstheme="majorBidi"/>
                <w:color w:val="0070C0"/>
                <w:sz w:val="28"/>
                <w:szCs w:val="28"/>
              </w:rPr>
              <w:t xml:space="preserve">First Class </w:t>
            </w:r>
          </w:p>
        </w:tc>
      </w:tr>
      <w:tr w:rsidR="006225D5" w:rsidRPr="008322FC">
        <w:trPr>
          <w:trHeight w:val="624"/>
        </w:trPr>
        <w:tc>
          <w:tcPr>
            <w:tcW w:w="3723" w:type="dxa"/>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lang w:bidi="ar-IQ"/>
              </w:rPr>
            </w:pPr>
            <w:r w:rsidRPr="008322FC">
              <w:rPr>
                <w:rFonts w:asciiTheme="majorBidi" w:hAnsiTheme="majorBidi" w:cstheme="majorBidi"/>
                <w:sz w:val="28"/>
                <w:szCs w:val="28"/>
                <w:lang w:val="en"/>
              </w:rPr>
              <w:t>Available forms of attendance</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70C0"/>
                <w:sz w:val="28"/>
                <w:szCs w:val="28"/>
                <w:lang w:bidi="ar-IQ"/>
              </w:rPr>
            </w:pPr>
            <w:r w:rsidRPr="008322FC">
              <w:rPr>
                <w:rFonts w:asciiTheme="majorBidi" w:hAnsiTheme="majorBidi" w:cstheme="majorBidi"/>
                <w:color w:val="0070C0"/>
                <w:sz w:val="28"/>
                <w:szCs w:val="28"/>
                <w:lang w:val="en"/>
              </w:rPr>
              <w:t xml:space="preserve">Lecture </w:t>
            </w:r>
          </w:p>
        </w:tc>
      </w:tr>
      <w:tr w:rsidR="006225D5" w:rsidRPr="008322FC">
        <w:trPr>
          <w:trHeight w:val="624"/>
        </w:trPr>
        <w:tc>
          <w:tcPr>
            <w:tcW w:w="3723" w:type="dxa"/>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lang w:bidi="ar-IQ"/>
              </w:rPr>
            </w:pPr>
            <w:r w:rsidRPr="008322FC">
              <w:rPr>
                <w:rFonts w:asciiTheme="majorBidi" w:hAnsiTheme="majorBidi" w:cstheme="majorBidi"/>
                <w:sz w:val="28"/>
                <w:szCs w:val="28"/>
                <w:lang w:val="en"/>
              </w:rPr>
              <w:t>Semester/Year</w:t>
            </w:r>
          </w:p>
        </w:tc>
        <w:tc>
          <w:tcPr>
            <w:tcW w:w="5997" w:type="dxa"/>
            <w:gridSpan w:val="4"/>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70C0"/>
                <w:sz w:val="28"/>
                <w:szCs w:val="28"/>
                <w:lang w:bidi="ar-IQ"/>
              </w:rPr>
            </w:pPr>
            <w:r w:rsidRPr="008322FC">
              <w:rPr>
                <w:rFonts w:asciiTheme="majorBidi" w:hAnsiTheme="majorBidi" w:cstheme="majorBidi"/>
                <w:color w:val="0070C0"/>
                <w:sz w:val="28"/>
                <w:szCs w:val="28"/>
              </w:rPr>
              <w:t>2025/2026</w:t>
            </w:r>
          </w:p>
        </w:tc>
      </w:tr>
      <w:tr w:rsidR="006225D5" w:rsidRPr="008322FC">
        <w:trPr>
          <w:trHeight w:val="210"/>
        </w:trPr>
        <w:tc>
          <w:tcPr>
            <w:tcW w:w="3723" w:type="dxa"/>
            <w:vMerge w:val="restart"/>
            <w:vAlign w:val="center"/>
          </w:tcPr>
          <w:p w:rsidR="006225D5" w:rsidRPr="008322FC" w:rsidRDefault="00000000">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lang w:bidi="ar-IQ"/>
              </w:rPr>
            </w:pPr>
            <w:r w:rsidRPr="008322FC">
              <w:rPr>
                <w:rFonts w:asciiTheme="majorBidi" w:hAnsiTheme="majorBidi" w:cstheme="majorBidi"/>
                <w:sz w:val="28"/>
                <w:szCs w:val="28"/>
                <w:lang w:val="en"/>
              </w:rPr>
              <w:t>Number of study hours (total)</w:t>
            </w:r>
          </w:p>
        </w:tc>
        <w:tc>
          <w:tcPr>
            <w:tcW w:w="1542" w:type="dxa"/>
            <w:vMerge w:val="restart"/>
            <w:vAlign w:val="center"/>
          </w:tcPr>
          <w:p w:rsidR="006225D5" w:rsidRPr="008322FC" w:rsidRDefault="007A60C9">
            <w:pPr>
              <w:shd w:val="clear" w:color="auto" w:fill="FFFFFF"/>
              <w:autoSpaceDE w:val="0"/>
              <w:autoSpaceDN w:val="0"/>
              <w:adjustRightInd w:val="0"/>
              <w:rPr>
                <w:rFonts w:asciiTheme="majorBidi" w:eastAsia="Calibri" w:hAnsiTheme="majorBidi" w:cstheme="majorBidi"/>
                <w:color w:val="0070C0"/>
                <w:sz w:val="28"/>
                <w:szCs w:val="28"/>
                <w:lang w:bidi="ar-IQ"/>
              </w:rPr>
            </w:pPr>
            <w:r>
              <w:rPr>
                <w:rFonts w:asciiTheme="majorBidi" w:hAnsiTheme="majorBidi" w:cstheme="majorBidi"/>
                <w:color w:val="0070C0"/>
                <w:sz w:val="28"/>
                <w:szCs w:val="28"/>
                <w:lang w:val="en"/>
              </w:rPr>
              <w:t>30</w:t>
            </w:r>
            <w:r w:rsidRPr="008322FC">
              <w:rPr>
                <w:rFonts w:asciiTheme="majorBidi" w:hAnsiTheme="majorBidi" w:cstheme="majorBidi"/>
                <w:color w:val="0070C0"/>
                <w:sz w:val="28"/>
                <w:szCs w:val="28"/>
                <w:lang w:val="en"/>
              </w:rPr>
              <w:t xml:space="preserve"> hours </w:t>
            </w:r>
          </w:p>
        </w:tc>
        <w:tc>
          <w:tcPr>
            <w:tcW w:w="4455" w:type="dxa"/>
            <w:gridSpan w:val="3"/>
            <w:vAlign w:val="center"/>
          </w:tcPr>
          <w:p w:rsidR="006225D5" w:rsidRPr="008322FC" w:rsidRDefault="00000000">
            <w:pPr>
              <w:shd w:val="clear" w:color="auto" w:fill="FFFFFF"/>
              <w:autoSpaceDE w:val="0"/>
              <w:autoSpaceDN w:val="0"/>
              <w:adjustRightInd w:val="0"/>
              <w:jc w:val="center"/>
              <w:rPr>
                <w:rFonts w:asciiTheme="majorBidi" w:eastAsia="Calibri" w:hAnsiTheme="majorBidi" w:cstheme="majorBidi"/>
                <w:color w:val="0070C0"/>
                <w:sz w:val="28"/>
                <w:szCs w:val="28"/>
                <w:lang w:bidi="ar-IQ"/>
              </w:rPr>
            </w:pPr>
            <w:r w:rsidRPr="008322FC">
              <w:rPr>
                <w:rFonts w:asciiTheme="majorBidi" w:hAnsiTheme="majorBidi" w:cstheme="majorBidi"/>
                <w:color w:val="0070C0"/>
                <w:sz w:val="28"/>
                <w:szCs w:val="28"/>
                <w:lang w:val="en"/>
              </w:rPr>
              <w:t>Number of hours per week</w:t>
            </w:r>
          </w:p>
        </w:tc>
      </w:tr>
      <w:tr w:rsidR="006225D5" w:rsidRPr="008322FC">
        <w:trPr>
          <w:trHeight w:val="210"/>
        </w:trPr>
        <w:tc>
          <w:tcPr>
            <w:tcW w:w="3723" w:type="dxa"/>
            <w:vMerge/>
            <w:vAlign w:val="center"/>
          </w:tcPr>
          <w:p w:rsidR="006225D5" w:rsidRPr="008322FC" w:rsidRDefault="006225D5">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rtl/>
                <w:lang w:bidi="ar-IQ"/>
              </w:rPr>
            </w:pPr>
          </w:p>
        </w:tc>
        <w:tc>
          <w:tcPr>
            <w:tcW w:w="1542" w:type="dxa"/>
            <w:vMerge/>
            <w:vAlign w:val="center"/>
          </w:tcPr>
          <w:p w:rsidR="006225D5" w:rsidRPr="008322FC" w:rsidRDefault="006225D5">
            <w:pPr>
              <w:shd w:val="clear" w:color="auto" w:fill="FFFFFF"/>
              <w:autoSpaceDE w:val="0"/>
              <w:autoSpaceDN w:val="0"/>
              <w:adjustRightInd w:val="0"/>
              <w:rPr>
                <w:rFonts w:asciiTheme="majorBidi" w:eastAsia="Calibri" w:hAnsiTheme="majorBidi" w:cstheme="majorBidi"/>
                <w:color w:val="0070C0"/>
                <w:sz w:val="28"/>
                <w:szCs w:val="28"/>
                <w:rtl/>
                <w:lang w:bidi="ar-IQ"/>
              </w:rPr>
            </w:pPr>
          </w:p>
        </w:tc>
        <w:tc>
          <w:tcPr>
            <w:tcW w:w="1485" w:type="dxa"/>
            <w:vAlign w:val="center"/>
          </w:tcPr>
          <w:p w:rsidR="006225D5" w:rsidRPr="008322FC" w:rsidRDefault="00000000">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r w:rsidRPr="008322FC">
              <w:rPr>
                <w:rFonts w:asciiTheme="majorBidi" w:hAnsiTheme="majorBidi" w:cstheme="majorBidi"/>
                <w:color w:val="0070C0"/>
                <w:sz w:val="28"/>
                <w:szCs w:val="28"/>
                <w:lang w:val="en"/>
              </w:rPr>
              <w:t>theoretical</w:t>
            </w:r>
          </w:p>
        </w:tc>
        <w:tc>
          <w:tcPr>
            <w:tcW w:w="1485" w:type="dxa"/>
            <w:vAlign w:val="center"/>
          </w:tcPr>
          <w:p w:rsidR="006225D5" w:rsidRPr="008322FC" w:rsidRDefault="00000000">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r w:rsidRPr="008322FC">
              <w:rPr>
                <w:rFonts w:asciiTheme="majorBidi" w:hAnsiTheme="majorBidi" w:cstheme="majorBidi"/>
                <w:color w:val="0070C0"/>
                <w:sz w:val="28"/>
                <w:szCs w:val="28"/>
                <w:lang w:val="en"/>
              </w:rPr>
              <w:t>practical</w:t>
            </w:r>
          </w:p>
        </w:tc>
        <w:tc>
          <w:tcPr>
            <w:tcW w:w="1485" w:type="dxa"/>
            <w:vAlign w:val="center"/>
          </w:tcPr>
          <w:p w:rsidR="006225D5" w:rsidRPr="008322FC" w:rsidRDefault="00000000">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r w:rsidRPr="008322FC">
              <w:rPr>
                <w:rFonts w:asciiTheme="majorBidi" w:hAnsiTheme="majorBidi" w:cstheme="majorBidi"/>
                <w:color w:val="0070C0"/>
                <w:sz w:val="28"/>
                <w:szCs w:val="28"/>
                <w:lang w:val="en"/>
              </w:rPr>
              <w:t>Total</w:t>
            </w:r>
          </w:p>
        </w:tc>
      </w:tr>
      <w:tr w:rsidR="006225D5" w:rsidRPr="008322FC">
        <w:trPr>
          <w:trHeight w:val="210"/>
        </w:trPr>
        <w:tc>
          <w:tcPr>
            <w:tcW w:w="3723" w:type="dxa"/>
            <w:vMerge/>
            <w:vAlign w:val="center"/>
          </w:tcPr>
          <w:p w:rsidR="006225D5" w:rsidRPr="008322FC" w:rsidRDefault="006225D5">
            <w:pPr>
              <w:numPr>
                <w:ilvl w:val="0"/>
                <w:numId w:val="1"/>
              </w:numPr>
              <w:shd w:val="clear" w:color="auto" w:fill="FFFFFF"/>
              <w:tabs>
                <w:tab w:val="left" w:pos="432"/>
              </w:tabs>
              <w:autoSpaceDE w:val="0"/>
              <w:autoSpaceDN w:val="0"/>
              <w:adjustRightInd w:val="0"/>
              <w:ind w:left="432"/>
              <w:rPr>
                <w:rFonts w:asciiTheme="majorBidi" w:eastAsia="Calibri" w:hAnsiTheme="majorBidi" w:cstheme="majorBidi"/>
                <w:sz w:val="28"/>
                <w:szCs w:val="28"/>
                <w:rtl/>
                <w:lang w:bidi="ar-IQ"/>
              </w:rPr>
            </w:pPr>
          </w:p>
        </w:tc>
        <w:tc>
          <w:tcPr>
            <w:tcW w:w="1542" w:type="dxa"/>
            <w:vMerge/>
            <w:vAlign w:val="center"/>
          </w:tcPr>
          <w:p w:rsidR="006225D5" w:rsidRPr="008322FC" w:rsidRDefault="006225D5">
            <w:pPr>
              <w:shd w:val="clear" w:color="auto" w:fill="FFFFFF"/>
              <w:autoSpaceDE w:val="0"/>
              <w:autoSpaceDN w:val="0"/>
              <w:adjustRightInd w:val="0"/>
              <w:rPr>
                <w:rFonts w:asciiTheme="majorBidi" w:eastAsia="Calibri" w:hAnsiTheme="majorBidi" w:cstheme="majorBidi"/>
                <w:color w:val="0070C0"/>
                <w:sz w:val="28"/>
                <w:szCs w:val="28"/>
                <w:rtl/>
                <w:lang w:bidi="ar-IQ"/>
              </w:rPr>
            </w:pPr>
          </w:p>
        </w:tc>
        <w:tc>
          <w:tcPr>
            <w:tcW w:w="1485" w:type="dxa"/>
            <w:vAlign w:val="center"/>
          </w:tcPr>
          <w:p w:rsidR="006225D5" w:rsidRPr="008322FC" w:rsidRDefault="007A60C9">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r>
              <w:rPr>
                <w:rFonts w:asciiTheme="majorBidi" w:hAnsiTheme="majorBidi" w:cstheme="majorBidi"/>
                <w:color w:val="0070C0"/>
                <w:sz w:val="28"/>
                <w:szCs w:val="28"/>
                <w:lang w:val="en"/>
              </w:rPr>
              <w:t>1</w:t>
            </w:r>
          </w:p>
        </w:tc>
        <w:tc>
          <w:tcPr>
            <w:tcW w:w="1485" w:type="dxa"/>
            <w:vAlign w:val="center"/>
          </w:tcPr>
          <w:p w:rsidR="006225D5" w:rsidRPr="008322FC" w:rsidRDefault="006225D5">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p>
        </w:tc>
        <w:tc>
          <w:tcPr>
            <w:tcW w:w="1485" w:type="dxa"/>
            <w:vAlign w:val="center"/>
          </w:tcPr>
          <w:p w:rsidR="006225D5" w:rsidRPr="008322FC" w:rsidRDefault="006225D5">
            <w:pPr>
              <w:shd w:val="clear" w:color="auto" w:fill="FFFFFF"/>
              <w:autoSpaceDE w:val="0"/>
              <w:autoSpaceDN w:val="0"/>
              <w:adjustRightInd w:val="0"/>
              <w:jc w:val="center"/>
              <w:rPr>
                <w:rFonts w:asciiTheme="majorBidi" w:eastAsia="Calibri" w:hAnsiTheme="majorBidi" w:cstheme="majorBidi"/>
                <w:color w:val="0070C0"/>
                <w:sz w:val="28"/>
                <w:szCs w:val="28"/>
                <w:rtl/>
                <w:lang w:bidi="ar-IQ"/>
              </w:rPr>
            </w:pPr>
          </w:p>
        </w:tc>
      </w:tr>
      <w:tr w:rsidR="006225D5" w:rsidRPr="008322FC">
        <w:trPr>
          <w:trHeight w:val="624"/>
        </w:trPr>
        <w:tc>
          <w:tcPr>
            <w:tcW w:w="3723" w:type="dxa"/>
            <w:vAlign w:val="center"/>
          </w:tcPr>
          <w:p w:rsidR="006225D5" w:rsidRPr="008322FC" w:rsidRDefault="00000000">
            <w:pPr>
              <w:numPr>
                <w:ilvl w:val="0"/>
                <w:numId w:val="1"/>
              </w:numPr>
              <w:shd w:val="clear" w:color="auto" w:fill="FFFFFF"/>
              <w:autoSpaceDE w:val="0"/>
              <w:autoSpaceDN w:val="0"/>
              <w:adjustRightInd w:val="0"/>
              <w:rPr>
                <w:rFonts w:asciiTheme="majorBidi" w:eastAsia="Calibri" w:hAnsiTheme="majorBidi" w:cstheme="majorBidi"/>
                <w:sz w:val="28"/>
                <w:szCs w:val="28"/>
                <w:lang w:bidi="ar-IQ"/>
              </w:rPr>
            </w:pPr>
            <w:r w:rsidRPr="008322FC">
              <w:rPr>
                <w:rFonts w:asciiTheme="majorBidi" w:hAnsiTheme="majorBidi" w:cstheme="majorBidi"/>
                <w:sz w:val="28"/>
                <w:szCs w:val="28"/>
                <w:lang w:val="en"/>
              </w:rPr>
              <w:t xml:space="preserve">Date of preparation of this description </w:t>
            </w:r>
          </w:p>
        </w:tc>
        <w:tc>
          <w:tcPr>
            <w:tcW w:w="5997" w:type="dxa"/>
            <w:gridSpan w:val="4"/>
            <w:vAlign w:val="center"/>
          </w:tcPr>
          <w:p w:rsidR="006225D5" w:rsidRPr="008322FC" w:rsidRDefault="00000000">
            <w:pPr>
              <w:shd w:val="clear" w:color="auto" w:fill="FFFFFF"/>
              <w:autoSpaceDE w:val="0"/>
              <w:autoSpaceDN w:val="0"/>
              <w:adjustRightInd w:val="0"/>
              <w:ind w:left="360"/>
              <w:rPr>
                <w:rFonts w:asciiTheme="majorBidi" w:eastAsia="Calibri" w:hAnsiTheme="majorBidi" w:cstheme="majorBidi"/>
                <w:color w:val="0070C0"/>
                <w:sz w:val="28"/>
                <w:szCs w:val="28"/>
              </w:rPr>
            </w:pPr>
            <w:r w:rsidRPr="008322FC">
              <w:rPr>
                <w:rFonts w:asciiTheme="majorBidi" w:hAnsiTheme="majorBidi" w:cstheme="majorBidi"/>
                <w:color w:val="0070C0"/>
                <w:sz w:val="28"/>
                <w:szCs w:val="28"/>
              </w:rPr>
              <w:t xml:space="preserve">15/12/2025 </w:t>
            </w:r>
            <w:r w:rsidRPr="008322FC">
              <w:rPr>
                <w:rFonts w:asciiTheme="majorBidi" w:hAnsiTheme="majorBidi" w:cstheme="majorBidi"/>
                <w:color w:val="0070C0"/>
                <w:sz w:val="28"/>
                <w:szCs w:val="28"/>
                <w:rtl/>
                <w:lang w:val="en"/>
              </w:rPr>
              <w:t xml:space="preserve"> </w:t>
            </w:r>
          </w:p>
        </w:tc>
      </w:tr>
      <w:tr w:rsidR="006225D5" w:rsidRPr="008322FC">
        <w:trPr>
          <w:trHeight w:val="725"/>
        </w:trPr>
        <w:tc>
          <w:tcPr>
            <w:tcW w:w="9720" w:type="dxa"/>
            <w:gridSpan w:val="5"/>
            <w:tcBorders>
              <w:bottom w:val="single" w:sz="4" w:space="0" w:color="auto"/>
            </w:tcBorders>
            <w:vAlign w:val="center"/>
          </w:tcPr>
          <w:p w:rsidR="006225D5" w:rsidRPr="008322FC" w:rsidRDefault="00000000">
            <w:pPr>
              <w:numPr>
                <w:ilvl w:val="0"/>
                <w:numId w:val="1"/>
              </w:numPr>
              <w:shd w:val="clear" w:color="auto" w:fill="FFFFFF"/>
              <w:autoSpaceDE w:val="0"/>
              <w:autoSpaceDN w:val="0"/>
              <w:adjustRightInd w:val="0"/>
              <w:rPr>
                <w:rFonts w:asciiTheme="majorBidi" w:hAnsiTheme="majorBidi" w:cstheme="majorBidi"/>
                <w:sz w:val="28"/>
                <w:szCs w:val="28"/>
                <w:lang w:val="en"/>
              </w:rPr>
            </w:pPr>
            <w:r w:rsidRPr="008322FC">
              <w:rPr>
                <w:rFonts w:asciiTheme="majorBidi" w:hAnsiTheme="majorBidi" w:cstheme="majorBidi"/>
                <w:b/>
                <w:color w:val="000000"/>
                <w:sz w:val="28"/>
                <w:szCs w:val="28"/>
                <w:lang w:val="en"/>
              </w:rPr>
              <w:t xml:space="preserve">Course Objectives: </w:t>
            </w:r>
            <w:r w:rsidRPr="008322FC">
              <w:rPr>
                <w:rFonts w:asciiTheme="majorBidi" w:hAnsiTheme="majorBidi" w:cstheme="majorBidi"/>
                <w:sz w:val="28"/>
                <w:szCs w:val="28"/>
                <w:lang w:val="en"/>
              </w:rPr>
              <w:t xml:space="preserve"> </w:t>
            </w:r>
          </w:p>
          <w:p w:rsidR="006225D5" w:rsidRPr="008322FC" w:rsidRDefault="00000000">
            <w:pPr>
              <w:pStyle w:val="NormalWeb"/>
              <w:rPr>
                <w:rFonts w:asciiTheme="majorBidi" w:hAnsiTheme="majorBidi" w:cstheme="majorBidi"/>
              </w:rPr>
            </w:pPr>
            <w:proofErr w:type="gramStart"/>
            <w:r w:rsidRPr="008322FC">
              <w:rPr>
                <w:rFonts w:asciiTheme="majorBidi" w:eastAsia="Symbol" w:hAnsiTheme="majorBidi" w:cstheme="majorBidi"/>
              </w:rPr>
              <w:t>·</w:t>
            </w:r>
            <w:r w:rsidRPr="008322FC">
              <w:rPr>
                <w:rFonts w:asciiTheme="majorBidi" w:eastAsia="SimSun" w:hAnsiTheme="majorBidi" w:cstheme="majorBidi"/>
              </w:rPr>
              <w:t xml:space="preserve">  </w:t>
            </w:r>
            <w:r w:rsidRPr="008322FC">
              <w:rPr>
                <w:rFonts w:asciiTheme="majorBidi" w:hAnsiTheme="majorBidi" w:cstheme="majorBidi"/>
              </w:rPr>
              <w:t>Understand</w:t>
            </w:r>
            <w:proofErr w:type="gramEnd"/>
            <w:r w:rsidRPr="008322FC">
              <w:rPr>
                <w:rFonts w:asciiTheme="majorBidi" w:hAnsiTheme="majorBidi" w:cstheme="majorBidi"/>
              </w:rPr>
              <w:t xml:space="preserve"> the basic concepts and components of computer systems.</w:t>
            </w:r>
          </w:p>
          <w:p w:rsidR="006225D5" w:rsidRPr="008322FC" w:rsidRDefault="00000000">
            <w:pPr>
              <w:pStyle w:val="NormalWeb"/>
              <w:rPr>
                <w:rFonts w:asciiTheme="majorBidi" w:hAnsiTheme="majorBidi" w:cstheme="majorBidi"/>
              </w:rPr>
            </w:pPr>
            <w:proofErr w:type="gramStart"/>
            <w:r w:rsidRPr="008322FC">
              <w:rPr>
                <w:rFonts w:asciiTheme="majorBidi" w:eastAsia="Symbol" w:hAnsiTheme="majorBidi" w:cstheme="majorBidi"/>
              </w:rPr>
              <w:t>·</w:t>
            </w:r>
            <w:r w:rsidRPr="008322FC">
              <w:rPr>
                <w:rFonts w:asciiTheme="majorBidi" w:eastAsia="SimSun" w:hAnsiTheme="majorBidi" w:cstheme="majorBidi"/>
              </w:rPr>
              <w:t xml:space="preserve">  </w:t>
            </w:r>
            <w:r w:rsidRPr="008322FC">
              <w:rPr>
                <w:rFonts w:asciiTheme="majorBidi" w:eastAsia="Symbol" w:hAnsiTheme="majorBidi" w:cstheme="majorBidi"/>
              </w:rPr>
              <w:t>·</w:t>
            </w:r>
            <w:proofErr w:type="gramEnd"/>
            <w:r w:rsidRPr="008322FC">
              <w:rPr>
                <w:rFonts w:asciiTheme="majorBidi" w:eastAsia="SimSun" w:hAnsiTheme="majorBidi" w:cstheme="majorBidi"/>
              </w:rPr>
              <w:t xml:space="preserve">  </w:t>
            </w:r>
            <w:r w:rsidRPr="008322FC">
              <w:rPr>
                <w:rFonts w:asciiTheme="majorBidi" w:hAnsiTheme="majorBidi" w:cstheme="majorBidi"/>
              </w:rPr>
              <w:t>Identify and describe computer hardware and software.</w:t>
            </w:r>
          </w:p>
          <w:p w:rsidR="006225D5" w:rsidRPr="008322FC" w:rsidRDefault="00000000">
            <w:pPr>
              <w:pStyle w:val="NormalWeb"/>
              <w:rPr>
                <w:rFonts w:asciiTheme="majorBidi" w:hAnsiTheme="majorBidi" w:cstheme="majorBidi"/>
              </w:rPr>
            </w:pPr>
            <w:proofErr w:type="gramStart"/>
            <w:r w:rsidRPr="008322FC">
              <w:rPr>
                <w:rFonts w:asciiTheme="majorBidi" w:eastAsia="Symbol" w:hAnsiTheme="majorBidi" w:cstheme="majorBidi"/>
              </w:rPr>
              <w:t>·</w:t>
            </w:r>
            <w:r w:rsidRPr="008322FC">
              <w:rPr>
                <w:rFonts w:asciiTheme="majorBidi" w:eastAsia="SimSun" w:hAnsiTheme="majorBidi" w:cstheme="majorBidi"/>
              </w:rPr>
              <w:t xml:space="preserve">  </w:t>
            </w:r>
            <w:r w:rsidRPr="008322FC">
              <w:rPr>
                <w:rFonts w:asciiTheme="majorBidi" w:eastAsia="Symbol" w:hAnsiTheme="majorBidi" w:cstheme="majorBidi"/>
              </w:rPr>
              <w:t>·</w:t>
            </w:r>
            <w:proofErr w:type="gramEnd"/>
            <w:r w:rsidRPr="008322FC">
              <w:rPr>
                <w:rFonts w:asciiTheme="majorBidi" w:eastAsia="SimSun" w:hAnsiTheme="majorBidi" w:cstheme="majorBidi"/>
              </w:rPr>
              <w:t xml:space="preserve">  </w:t>
            </w:r>
            <w:r w:rsidRPr="008322FC">
              <w:rPr>
                <w:rFonts w:asciiTheme="majorBidi" w:hAnsiTheme="majorBidi" w:cstheme="majorBidi"/>
              </w:rPr>
              <w:t>Explain how computers process, store, and retrieve data.</w:t>
            </w:r>
          </w:p>
          <w:p w:rsidR="006225D5" w:rsidRPr="008322FC" w:rsidRDefault="00000000">
            <w:pPr>
              <w:shd w:val="clear" w:color="auto" w:fill="FFFFFF"/>
              <w:autoSpaceDE w:val="0"/>
              <w:autoSpaceDN w:val="0"/>
              <w:adjustRightInd w:val="0"/>
              <w:rPr>
                <w:rFonts w:asciiTheme="majorBidi" w:hAnsiTheme="majorBidi" w:cstheme="majorBidi"/>
                <w:sz w:val="28"/>
                <w:szCs w:val="28"/>
              </w:rPr>
            </w:pPr>
            <w:r w:rsidRPr="008322FC">
              <w:rPr>
                <w:rFonts w:asciiTheme="majorBidi" w:eastAsia="Symbol" w:hAnsiTheme="majorBidi" w:cstheme="majorBidi"/>
                <w:sz w:val="24"/>
              </w:rPr>
              <w:t>·</w:t>
            </w:r>
          </w:p>
          <w:p w:rsidR="006225D5" w:rsidRPr="008322FC" w:rsidRDefault="006225D5">
            <w:pPr>
              <w:jc w:val="right"/>
              <w:rPr>
                <w:rStyle w:val="selectable-text"/>
                <w:rFonts w:asciiTheme="majorBidi" w:hAnsiTheme="majorBidi" w:cstheme="majorBidi"/>
                <w:color w:val="0070C0"/>
                <w:sz w:val="28"/>
                <w:szCs w:val="28"/>
                <w:rtl/>
              </w:rPr>
            </w:pPr>
          </w:p>
          <w:p w:rsidR="006225D5" w:rsidRPr="008322FC" w:rsidRDefault="006225D5">
            <w:pPr>
              <w:shd w:val="clear" w:color="auto" w:fill="FFFFFF"/>
              <w:autoSpaceDE w:val="0"/>
              <w:autoSpaceDN w:val="0"/>
              <w:adjustRightInd w:val="0"/>
              <w:rPr>
                <w:rFonts w:asciiTheme="majorBidi" w:eastAsia="Calibri" w:hAnsiTheme="majorBidi" w:cstheme="majorBidi"/>
                <w:color w:val="000000"/>
                <w:sz w:val="28"/>
                <w:szCs w:val="28"/>
                <w:rtl/>
                <w:lang w:val="en"/>
              </w:rPr>
            </w:pPr>
          </w:p>
        </w:tc>
      </w:tr>
    </w:tbl>
    <w:p w:rsidR="006225D5" w:rsidRPr="008322FC" w:rsidRDefault="006225D5">
      <w:pPr>
        <w:shd w:val="clear" w:color="auto" w:fill="FFFFFF"/>
        <w:rPr>
          <w:rFonts w:asciiTheme="majorBidi" w:hAnsiTheme="majorBidi" w:cstheme="majorBidi"/>
          <w:vanish/>
          <w:sz w:val="28"/>
          <w:szCs w:val="28"/>
        </w:rPr>
      </w:pP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6225D5" w:rsidRPr="008322FC">
        <w:trPr>
          <w:trHeight w:val="527"/>
        </w:trPr>
        <w:tc>
          <w:tcPr>
            <w:tcW w:w="9720" w:type="dxa"/>
            <w:vAlign w:val="center"/>
          </w:tcPr>
          <w:p w:rsidR="006225D5" w:rsidRPr="008322FC" w:rsidRDefault="00000000">
            <w:pPr>
              <w:numPr>
                <w:ilvl w:val="0"/>
                <w:numId w:val="1"/>
              </w:numPr>
              <w:shd w:val="clear" w:color="auto" w:fill="FFFFFF"/>
              <w:tabs>
                <w:tab w:val="left" w:pos="507"/>
              </w:tabs>
              <w:autoSpaceDE w:val="0"/>
              <w:autoSpaceDN w:val="0"/>
              <w:adjustRightInd w:val="0"/>
              <w:rPr>
                <w:rFonts w:asciiTheme="majorBidi" w:eastAsia="Calibri" w:hAnsiTheme="majorBidi" w:cstheme="majorBidi"/>
                <w:b/>
                <w:bCs/>
                <w:color w:val="000000"/>
                <w:sz w:val="28"/>
                <w:szCs w:val="28"/>
                <w:lang w:bidi="ar-IQ"/>
              </w:rPr>
            </w:pPr>
            <w:r w:rsidRPr="008322FC">
              <w:rPr>
                <w:rFonts w:asciiTheme="majorBidi" w:hAnsiTheme="majorBidi" w:cstheme="majorBidi"/>
                <w:b/>
                <w:color w:val="000000"/>
                <w:sz w:val="28"/>
                <w:szCs w:val="28"/>
                <w:lang w:val="en"/>
              </w:rPr>
              <w:lastRenderedPageBreak/>
              <w:t>Course</w:t>
            </w:r>
            <w:r w:rsidRPr="008322FC">
              <w:rPr>
                <w:rFonts w:asciiTheme="majorBidi" w:hAnsiTheme="majorBidi" w:cstheme="majorBidi"/>
                <w:sz w:val="28"/>
                <w:szCs w:val="28"/>
                <w:lang w:val="en"/>
              </w:rPr>
              <w:t xml:space="preserve"> </w:t>
            </w:r>
            <w:r w:rsidRPr="008322FC">
              <w:rPr>
                <w:rFonts w:asciiTheme="majorBidi" w:hAnsiTheme="majorBidi" w:cstheme="majorBidi"/>
                <w:b/>
                <w:color w:val="000000"/>
                <w:sz w:val="28"/>
                <w:szCs w:val="28"/>
                <w:lang w:val="en"/>
              </w:rPr>
              <w:t>Outcomes and</w:t>
            </w:r>
            <w:r w:rsidRPr="008322FC">
              <w:rPr>
                <w:rFonts w:asciiTheme="majorBidi" w:hAnsiTheme="majorBidi" w:cstheme="majorBidi"/>
                <w:sz w:val="28"/>
                <w:szCs w:val="28"/>
                <w:lang w:val="en"/>
              </w:rPr>
              <w:t xml:space="preserve"> </w:t>
            </w:r>
            <w:r w:rsidRPr="008322FC">
              <w:rPr>
                <w:rFonts w:asciiTheme="majorBidi" w:hAnsiTheme="majorBidi" w:cstheme="majorBidi"/>
                <w:b/>
                <w:color w:val="000000"/>
                <w:sz w:val="28"/>
                <w:szCs w:val="28"/>
                <w:lang w:val="en"/>
              </w:rPr>
              <w:t>Teaching Methods, Learning and Evaluation</w:t>
            </w:r>
          </w:p>
        </w:tc>
      </w:tr>
      <w:tr w:rsidR="006225D5" w:rsidRPr="008322FC">
        <w:trPr>
          <w:trHeight w:val="2327"/>
        </w:trPr>
        <w:tc>
          <w:tcPr>
            <w:tcW w:w="9720" w:type="dxa"/>
            <w:vAlign w:val="center"/>
          </w:tcPr>
          <w:p w:rsidR="006225D5" w:rsidRPr="008322FC" w:rsidRDefault="00000000">
            <w:pPr>
              <w:pStyle w:val="ListParagraph"/>
              <w:numPr>
                <w:ilvl w:val="0"/>
                <w:numId w:val="2"/>
              </w:numPr>
              <w:shd w:val="clear" w:color="auto" w:fill="FFFFFF"/>
              <w:autoSpaceDE w:val="0"/>
              <w:autoSpaceDN w:val="0"/>
              <w:adjustRightInd w:val="0"/>
              <w:rPr>
                <w:rFonts w:asciiTheme="majorBidi" w:hAnsiTheme="majorBidi" w:cstheme="majorBidi"/>
                <w:color w:val="000000"/>
                <w:sz w:val="28"/>
                <w:szCs w:val="28"/>
                <w:lang w:bidi="ar-IQ"/>
              </w:rPr>
            </w:pPr>
            <w:r w:rsidRPr="008322FC">
              <w:rPr>
                <w:rFonts w:asciiTheme="majorBidi" w:hAnsiTheme="majorBidi" w:cstheme="majorBidi"/>
                <w:color w:val="000000"/>
                <w:sz w:val="28"/>
                <w:szCs w:val="28"/>
                <w:lang w:bidi="ar-IQ"/>
              </w:rPr>
              <w:t>Cognitive Objectives</w:t>
            </w:r>
          </w:p>
          <w:p w:rsidR="006225D5" w:rsidRPr="008322FC" w:rsidRDefault="00000000">
            <w:pPr>
              <w:pStyle w:val="NormalWeb"/>
              <w:rPr>
                <w:rFonts w:asciiTheme="majorBidi" w:hAnsiTheme="majorBidi" w:cstheme="majorBidi"/>
              </w:rPr>
            </w:pPr>
            <w:r w:rsidRPr="008322FC">
              <w:rPr>
                <w:rFonts w:asciiTheme="majorBidi" w:hAnsiTheme="majorBidi" w:cstheme="majorBidi"/>
              </w:rPr>
              <w:t xml:space="preserve">Here is a clear and detailed section for </w:t>
            </w:r>
            <w:r w:rsidRPr="008322FC">
              <w:rPr>
                <w:rStyle w:val="Strong"/>
                <w:rFonts w:asciiTheme="majorBidi" w:hAnsiTheme="majorBidi" w:cstheme="majorBidi"/>
              </w:rPr>
              <w:t>A. Cognitive Objectives</w:t>
            </w:r>
            <w:r w:rsidRPr="008322FC">
              <w:rPr>
                <w:rFonts w:asciiTheme="majorBidi" w:hAnsiTheme="majorBidi" w:cstheme="majorBidi"/>
              </w:rPr>
              <w:t xml:space="preserve"> for the course </w:t>
            </w:r>
            <w:r w:rsidRPr="008322FC">
              <w:rPr>
                <w:rStyle w:val="Emphasis"/>
                <w:rFonts w:asciiTheme="majorBidi" w:hAnsiTheme="majorBidi" w:cstheme="majorBidi"/>
              </w:rPr>
              <w:t>Introduction to the Computer</w:t>
            </w:r>
            <w:r w:rsidRPr="008322FC">
              <w:rPr>
                <w:rFonts w:asciiTheme="majorBidi" w:hAnsiTheme="majorBidi" w:cstheme="majorBidi"/>
              </w:rPr>
              <w:t>:</w:t>
            </w:r>
          </w:p>
          <w:p w:rsidR="006225D5" w:rsidRPr="008322FC" w:rsidRDefault="004E6F11">
            <w:pPr>
              <w:rPr>
                <w:rFonts w:asciiTheme="majorBidi" w:hAnsiTheme="majorBidi" w:cstheme="majorBidi"/>
              </w:rPr>
            </w:pPr>
            <w:r>
              <w:rPr>
                <w:rFonts w:asciiTheme="majorBidi" w:hAnsiTheme="majorBidi" w:cstheme="majorBidi"/>
                <w:noProof/>
              </w:rPr>
            </w:r>
            <w:r w:rsidR="004E6F11">
              <w:rPr>
                <w:rFonts w:asciiTheme="majorBidi" w:hAnsiTheme="majorBidi" w:cstheme="majorBidi"/>
                <w:noProof/>
              </w:rPr>
              <w:pict w14:anchorId="6D54C86C">
                <v:rect id="_x0000_i1025" alt="" style="width:328.05pt;height:.05pt;mso-width-percent:0;mso-height-percent:0;mso-width-percent:0;mso-height-percent:0" o:hrpct="701" o:hralign="center" o:hrstd="t" o:hr="t" fillcolor="#a0a0a0" stroked="f"/>
              </w:pict>
            </w:r>
          </w:p>
          <w:p w:rsidR="006225D5" w:rsidRPr="008322FC" w:rsidRDefault="00000000">
            <w:pPr>
              <w:pStyle w:val="NormalWeb"/>
              <w:rPr>
                <w:rFonts w:asciiTheme="majorBidi" w:hAnsiTheme="majorBidi" w:cstheme="majorBidi"/>
              </w:rPr>
            </w:pPr>
            <w:r w:rsidRPr="008322FC">
              <w:rPr>
                <w:rStyle w:val="Strong"/>
                <w:rFonts w:asciiTheme="majorBidi" w:hAnsiTheme="majorBidi" w:cstheme="majorBidi"/>
              </w:rPr>
              <w:t>A. Cognitive Objectives</w:t>
            </w:r>
          </w:p>
          <w:p w:rsidR="006225D5" w:rsidRPr="008322FC" w:rsidRDefault="00000000">
            <w:pPr>
              <w:spacing w:beforeAutospacing="1" w:afterAutospacing="1"/>
              <w:rPr>
                <w:rFonts w:asciiTheme="majorBidi" w:hAnsiTheme="majorBidi" w:cstheme="majorBidi"/>
              </w:rPr>
            </w:pPr>
            <w:r w:rsidRPr="008322FC">
              <w:rPr>
                <w:rFonts w:asciiTheme="majorBidi" w:hAnsiTheme="majorBidi" w:cstheme="majorBidi"/>
              </w:rPr>
              <w:t xml:space="preserve"> </w:t>
            </w:r>
          </w:p>
          <w:p w:rsidR="006225D5" w:rsidRPr="008322FC" w:rsidRDefault="00000000">
            <w:pPr>
              <w:pStyle w:val="NormalWeb"/>
              <w:ind w:left="720"/>
              <w:rPr>
                <w:rFonts w:asciiTheme="majorBidi" w:hAnsiTheme="majorBidi" w:cstheme="majorBidi"/>
              </w:rPr>
            </w:pPr>
            <w:r w:rsidRPr="008322FC">
              <w:rPr>
                <w:rFonts w:asciiTheme="majorBidi" w:hAnsiTheme="majorBidi" w:cstheme="majorBidi"/>
              </w:rPr>
              <w:t>Define and explain fundamental computer concepts and terminology.</w:t>
            </w:r>
          </w:p>
          <w:p w:rsidR="006225D5" w:rsidRPr="008322FC" w:rsidRDefault="00000000">
            <w:pPr>
              <w:pStyle w:val="NormalWeb"/>
              <w:ind w:left="720"/>
              <w:rPr>
                <w:rFonts w:asciiTheme="majorBidi" w:hAnsiTheme="majorBidi" w:cstheme="majorBidi"/>
              </w:rPr>
            </w:pPr>
            <w:r w:rsidRPr="008322FC">
              <w:rPr>
                <w:rFonts w:asciiTheme="majorBidi" w:hAnsiTheme="majorBidi" w:cstheme="majorBidi"/>
              </w:rPr>
              <w:t>Identify the main components of computer hardware and describe their functions.</w:t>
            </w:r>
          </w:p>
          <w:p w:rsidR="006225D5" w:rsidRPr="008322FC" w:rsidRDefault="00000000">
            <w:pPr>
              <w:pStyle w:val="NormalWeb"/>
              <w:ind w:left="720"/>
              <w:rPr>
                <w:rFonts w:asciiTheme="majorBidi" w:hAnsiTheme="majorBidi" w:cstheme="majorBidi"/>
              </w:rPr>
            </w:pPr>
            <w:r w:rsidRPr="008322FC">
              <w:rPr>
                <w:rFonts w:asciiTheme="majorBidi" w:hAnsiTheme="majorBidi" w:cstheme="majorBidi"/>
              </w:rPr>
              <w:t>Explain the role and types of computer software, including system and application software.</w:t>
            </w:r>
          </w:p>
          <w:p w:rsidR="006225D5" w:rsidRPr="008322FC" w:rsidRDefault="00000000">
            <w:pPr>
              <w:pStyle w:val="NormalWeb"/>
              <w:ind w:left="720"/>
              <w:rPr>
                <w:rFonts w:asciiTheme="majorBidi" w:hAnsiTheme="majorBidi" w:cstheme="majorBidi"/>
              </w:rPr>
            </w:pPr>
            <w:r w:rsidRPr="008322FC">
              <w:rPr>
                <w:rFonts w:asciiTheme="majorBidi" w:hAnsiTheme="majorBidi" w:cstheme="majorBidi"/>
              </w:rPr>
              <w:t>Understand how computers process, store, and retrieve data.</w:t>
            </w:r>
          </w:p>
          <w:p w:rsidR="006225D5" w:rsidRPr="008322FC" w:rsidRDefault="00000000">
            <w:pPr>
              <w:pStyle w:val="NormalWeb"/>
              <w:ind w:left="720"/>
              <w:rPr>
                <w:rFonts w:asciiTheme="majorBidi" w:hAnsiTheme="majorBidi" w:cstheme="majorBidi"/>
              </w:rPr>
            </w:pPr>
            <w:r w:rsidRPr="008322FC">
              <w:rPr>
                <w:rFonts w:asciiTheme="majorBidi" w:hAnsiTheme="majorBidi" w:cstheme="majorBidi"/>
              </w:rPr>
              <w:t>Describe basic operating system functions and features.</w:t>
            </w:r>
          </w:p>
          <w:p w:rsidR="006225D5" w:rsidRPr="008322FC" w:rsidRDefault="006225D5">
            <w:pPr>
              <w:shd w:val="clear" w:color="auto" w:fill="FFFFFF"/>
              <w:autoSpaceDE w:val="0"/>
              <w:autoSpaceDN w:val="0"/>
              <w:adjustRightInd w:val="0"/>
              <w:rPr>
                <w:rFonts w:asciiTheme="majorBidi" w:eastAsia="Calibri" w:hAnsiTheme="majorBidi" w:cstheme="majorBidi"/>
                <w:color w:val="000000"/>
                <w:sz w:val="28"/>
                <w:szCs w:val="28"/>
                <w:lang w:bidi="ar-IQ"/>
              </w:rPr>
            </w:pPr>
          </w:p>
        </w:tc>
      </w:tr>
      <w:tr w:rsidR="006225D5" w:rsidRPr="008322FC">
        <w:trPr>
          <w:trHeight w:val="1631"/>
        </w:trPr>
        <w:tc>
          <w:tcPr>
            <w:tcW w:w="9720" w:type="dxa"/>
            <w:vAlign w:val="center"/>
          </w:tcPr>
          <w:p w:rsidR="006225D5" w:rsidRPr="008322FC" w:rsidRDefault="006225D5">
            <w:pPr>
              <w:shd w:val="clear" w:color="auto" w:fill="FFFFFF"/>
              <w:autoSpaceDE w:val="0"/>
              <w:autoSpaceDN w:val="0"/>
              <w:adjustRightInd w:val="0"/>
              <w:ind w:left="432"/>
              <w:rPr>
                <w:rFonts w:asciiTheme="majorBidi" w:eastAsia="Calibri" w:hAnsiTheme="majorBidi" w:cstheme="majorBidi"/>
                <w:b/>
                <w:bCs/>
                <w:color w:val="000000"/>
                <w:sz w:val="28"/>
                <w:szCs w:val="28"/>
                <w:rtl/>
                <w:lang w:bidi="ar-IQ"/>
              </w:rPr>
            </w:pPr>
          </w:p>
          <w:p w:rsidR="006225D5" w:rsidRPr="008322FC" w:rsidRDefault="00000000">
            <w:pPr>
              <w:shd w:val="clear" w:color="auto" w:fill="FFFFFF"/>
              <w:autoSpaceDE w:val="0"/>
              <w:autoSpaceDN w:val="0"/>
              <w:adjustRightInd w:val="0"/>
              <w:spacing w:after="240"/>
              <w:ind w:left="432"/>
              <w:rPr>
                <w:rFonts w:asciiTheme="majorBidi" w:hAnsiTheme="majorBidi" w:cstheme="majorBidi"/>
                <w:bCs/>
                <w:color w:val="000000"/>
                <w:sz w:val="28"/>
                <w:szCs w:val="28"/>
                <w:lang w:val="en"/>
              </w:rPr>
            </w:pPr>
            <w:r w:rsidRPr="008322FC">
              <w:rPr>
                <w:rFonts w:asciiTheme="majorBidi" w:hAnsiTheme="majorBidi" w:cstheme="majorBidi"/>
                <w:bCs/>
                <w:color w:val="000000"/>
                <w:sz w:val="28"/>
                <w:szCs w:val="28"/>
                <w:lang w:val="en"/>
              </w:rPr>
              <w:t>B. Subject-specific skills</w:t>
            </w:r>
          </w:p>
          <w:p w:rsidR="006225D5" w:rsidRPr="008322FC" w:rsidRDefault="00000000">
            <w:pPr>
              <w:pStyle w:val="ListParagraph"/>
              <w:shd w:val="clear" w:color="auto" w:fill="FFFFFF"/>
              <w:autoSpaceDE w:val="0"/>
              <w:autoSpaceDN w:val="0"/>
              <w:adjustRightInd w:val="0"/>
              <w:spacing w:after="240"/>
              <w:ind w:left="360"/>
              <w:rPr>
                <w:rFonts w:asciiTheme="majorBidi" w:eastAsia="SimSun" w:hAnsiTheme="majorBidi" w:cstheme="majorBidi"/>
                <w:bCs/>
                <w:color w:val="000000"/>
                <w:sz w:val="28"/>
                <w:szCs w:val="28"/>
                <w:lang w:val="en"/>
              </w:rPr>
            </w:pPr>
            <w:r w:rsidRPr="008322FC">
              <w:rPr>
                <w:rFonts w:asciiTheme="majorBidi" w:eastAsia="Symbol" w:hAnsiTheme="majorBidi" w:cstheme="majorBidi"/>
                <w:sz w:val="24"/>
              </w:rPr>
              <w:t xml:space="preserve"> </w:t>
            </w:r>
          </w:p>
        </w:tc>
      </w:tr>
      <w:tr w:rsidR="006225D5" w:rsidRPr="008322FC">
        <w:trPr>
          <w:trHeight w:val="518"/>
        </w:trPr>
        <w:tc>
          <w:tcPr>
            <w:tcW w:w="9720" w:type="dxa"/>
            <w:vAlign w:val="center"/>
          </w:tcPr>
          <w:p w:rsidR="006225D5" w:rsidRPr="008322FC" w:rsidRDefault="00000000">
            <w:pPr>
              <w:shd w:val="clear" w:color="auto" w:fill="FFFFFF"/>
              <w:autoSpaceDE w:val="0"/>
              <w:autoSpaceDN w:val="0"/>
              <w:adjustRightInd w:val="0"/>
              <w:ind w:left="360"/>
              <w:rPr>
                <w:rFonts w:asciiTheme="majorBidi" w:eastAsia="Calibri" w:hAnsiTheme="majorBidi" w:cstheme="majorBidi"/>
                <w:b/>
                <w:bCs/>
                <w:color w:val="000000"/>
                <w:sz w:val="28"/>
                <w:szCs w:val="28"/>
                <w:lang w:bidi="ar-IQ"/>
              </w:rPr>
            </w:pPr>
            <w:r w:rsidRPr="008322FC">
              <w:rPr>
                <w:rFonts w:asciiTheme="majorBidi" w:hAnsiTheme="majorBidi" w:cstheme="majorBidi"/>
                <w:b/>
                <w:color w:val="000000"/>
                <w:sz w:val="28"/>
                <w:szCs w:val="28"/>
                <w:lang w:val="en"/>
              </w:rPr>
              <w:t xml:space="preserve">     Teaching and learning methods </w:t>
            </w:r>
          </w:p>
        </w:tc>
      </w:tr>
      <w:tr w:rsidR="006225D5" w:rsidRPr="008322FC">
        <w:trPr>
          <w:trHeight w:val="624"/>
        </w:trPr>
        <w:tc>
          <w:tcPr>
            <w:tcW w:w="9720" w:type="dxa"/>
            <w:vAlign w:val="center"/>
          </w:tcPr>
          <w:p w:rsidR="006225D5" w:rsidRPr="008322FC" w:rsidRDefault="00000000">
            <w:pPr>
              <w:pStyle w:val="ListParagraph"/>
              <w:shd w:val="clear" w:color="auto" w:fill="FFFFFF"/>
              <w:autoSpaceDE w:val="0"/>
              <w:autoSpaceDN w:val="0"/>
              <w:adjustRightInd w:val="0"/>
              <w:spacing w:after="240"/>
              <w:ind w:left="0"/>
              <w:rPr>
                <w:rFonts w:asciiTheme="majorBidi" w:hAnsiTheme="majorBidi" w:cstheme="majorBidi"/>
                <w:color w:val="000000"/>
                <w:sz w:val="28"/>
                <w:szCs w:val="28"/>
                <w:lang w:bidi="ar-IQ"/>
              </w:rPr>
            </w:pPr>
            <w:r w:rsidRPr="008322FC">
              <w:rPr>
                <w:rFonts w:asciiTheme="majorBidi" w:eastAsia="Symbol" w:hAnsiTheme="majorBidi" w:cstheme="majorBidi"/>
                <w:sz w:val="24"/>
              </w:rPr>
              <w:t xml:space="preserve"> </w:t>
            </w:r>
          </w:p>
        </w:tc>
      </w:tr>
      <w:tr w:rsidR="006225D5" w:rsidRPr="008322FC">
        <w:trPr>
          <w:trHeight w:val="527"/>
        </w:trPr>
        <w:tc>
          <w:tcPr>
            <w:tcW w:w="9720" w:type="dxa"/>
            <w:vAlign w:val="center"/>
          </w:tcPr>
          <w:p w:rsidR="006225D5" w:rsidRPr="008322FC" w:rsidRDefault="00000000">
            <w:pPr>
              <w:shd w:val="clear" w:color="auto" w:fill="FFFFFF"/>
              <w:autoSpaceDE w:val="0"/>
              <w:autoSpaceDN w:val="0"/>
              <w:adjustRightInd w:val="0"/>
              <w:ind w:left="360"/>
              <w:rPr>
                <w:rFonts w:asciiTheme="majorBidi" w:eastAsia="Calibri" w:hAnsiTheme="majorBidi" w:cstheme="majorBidi"/>
                <w:b/>
                <w:bCs/>
                <w:color w:val="000000"/>
                <w:sz w:val="28"/>
                <w:szCs w:val="28"/>
                <w:lang w:bidi="ar-IQ"/>
              </w:rPr>
            </w:pPr>
            <w:r w:rsidRPr="008322FC">
              <w:rPr>
                <w:rFonts w:asciiTheme="majorBidi" w:hAnsiTheme="majorBidi" w:cstheme="majorBidi"/>
                <w:b/>
                <w:color w:val="000000"/>
                <w:sz w:val="28"/>
                <w:szCs w:val="28"/>
                <w:lang w:val="en"/>
              </w:rPr>
              <w:t xml:space="preserve">     Evaluation Methods </w:t>
            </w:r>
          </w:p>
        </w:tc>
      </w:tr>
      <w:tr w:rsidR="006225D5" w:rsidRPr="008322FC">
        <w:trPr>
          <w:trHeight w:val="624"/>
        </w:trPr>
        <w:tc>
          <w:tcPr>
            <w:tcW w:w="9720" w:type="dxa"/>
            <w:vAlign w:val="center"/>
          </w:tcPr>
          <w:p w:rsidR="006225D5" w:rsidRPr="008322FC" w:rsidRDefault="00000000">
            <w:pPr>
              <w:pStyle w:val="NormalWeb"/>
              <w:shd w:val="clear" w:color="auto" w:fill="FFFFFF"/>
              <w:rPr>
                <w:rFonts w:asciiTheme="majorBidi" w:eastAsia="Calibri" w:hAnsiTheme="majorBidi" w:cstheme="majorBidi"/>
                <w:color w:val="000000"/>
                <w:sz w:val="28"/>
                <w:szCs w:val="28"/>
                <w:lang w:bidi="ar-IQ"/>
              </w:rPr>
            </w:pPr>
            <w:r w:rsidRPr="008322FC">
              <w:rPr>
                <w:rFonts w:asciiTheme="majorBidi" w:eastAsia="Calibri" w:hAnsiTheme="majorBidi" w:cstheme="majorBidi"/>
                <w:color w:val="0070C0"/>
                <w:sz w:val="28"/>
                <w:szCs w:val="28"/>
                <w:lang w:bidi="ar-IQ"/>
              </w:rPr>
              <w:t xml:space="preserve"> </w:t>
            </w:r>
            <w:r w:rsidRPr="008322FC">
              <w:rPr>
                <w:rFonts w:asciiTheme="majorBidi" w:eastAsia="SimSun" w:hAnsiTheme="majorBidi" w:cstheme="majorBidi"/>
              </w:rPr>
              <w:t>Active involvement in discussions, group activities, and close reading sessions.</w:t>
            </w:r>
          </w:p>
        </w:tc>
      </w:tr>
      <w:tr w:rsidR="006225D5" w:rsidRPr="008322FC">
        <w:trPr>
          <w:trHeight w:val="1290"/>
        </w:trPr>
        <w:tc>
          <w:tcPr>
            <w:tcW w:w="9720" w:type="dxa"/>
            <w:vAlign w:val="center"/>
          </w:tcPr>
          <w:p w:rsidR="006225D5" w:rsidRPr="008322FC" w:rsidRDefault="00000000">
            <w:pPr>
              <w:shd w:val="clear" w:color="auto" w:fill="FFFFFF"/>
              <w:autoSpaceDE w:val="0"/>
              <w:autoSpaceDN w:val="0"/>
              <w:adjustRightInd w:val="0"/>
              <w:spacing w:before="120" w:after="240"/>
              <w:ind w:left="432"/>
              <w:rPr>
                <w:rFonts w:asciiTheme="majorBidi" w:hAnsiTheme="majorBidi" w:cstheme="majorBidi"/>
                <w:bCs/>
                <w:color w:val="000000"/>
                <w:sz w:val="28"/>
                <w:szCs w:val="28"/>
                <w:rtl/>
                <w:lang w:val="en"/>
              </w:rPr>
            </w:pPr>
            <w:r w:rsidRPr="008322FC">
              <w:rPr>
                <w:rFonts w:asciiTheme="majorBidi" w:hAnsiTheme="majorBidi" w:cstheme="majorBidi"/>
                <w:bCs/>
                <w:color w:val="000000"/>
                <w:sz w:val="28"/>
                <w:szCs w:val="28"/>
                <w:lang w:val="en"/>
              </w:rPr>
              <w:t>C. Thinking Skills</w:t>
            </w:r>
          </w:p>
          <w:p w:rsidR="006225D5" w:rsidRPr="008322FC" w:rsidRDefault="00000000">
            <w:pPr>
              <w:shd w:val="clear" w:color="auto" w:fill="FFFFFF"/>
              <w:autoSpaceDE w:val="0"/>
              <w:autoSpaceDN w:val="0"/>
              <w:adjustRightInd w:val="0"/>
              <w:spacing w:before="120" w:after="240"/>
              <w:rPr>
                <w:rFonts w:asciiTheme="majorBidi" w:eastAsia="Calibri" w:hAnsiTheme="majorBidi" w:cstheme="majorBidi"/>
                <w:bCs/>
                <w:color w:val="000000"/>
                <w:sz w:val="28"/>
                <w:szCs w:val="28"/>
                <w:lang w:bidi="ar-IQ"/>
              </w:rPr>
            </w:pPr>
            <w:r w:rsidRPr="008322FC">
              <w:rPr>
                <w:rFonts w:asciiTheme="majorBidi" w:eastAsia="Symbol" w:hAnsiTheme="majorBidi" w:cstheme="majorBidi"/>
                <w:sz w:val="24"/>
              </w:rPr>
              <w:t xml:space="preserve"> </w:t>
            </w:r>
          </w:p>
        </w:tc>
      </w:tr>
      <w:tr w:rsidR="006225D5" w:rsidRPr="008322FC">
        <w:trPr>
          <w:trHeight w:val="608"/>
        </w:trPr>
        <w:tc>
          <w:tcPr>
            <w:tcW w:w="9720" w:type="dxa"/>
            <w:vAlign w:val="center"/>
          </w:tcPr>
          <w:p w:rsidR="006225D5" w:rsidRPr="008322FC" w:rsidRDefault="00000000">
            <w:pPr>
              <w:shd w:val="clear" w:color="auto" w:fill="FFFFFF"/>
              <w:tabs>
                <w:tab w:val="left" w:pos="612"/>
              </w:tabs>
              <w:autoSpaceDE w:val="0"/>
              <w:autoSpaceDN w:val="0"/>
              <w:adjustRightInd w:val="0"/>
              <w:ind w:left="360"/>
              <w:rPr>
                <w:rFonts w:asciiTheme="majorBidi" w:hAnsiTheme="majorBidi" w:cstheme="majorBidi"/>
                <w:b/>
                <w:color w:val="000000"/>
                <w:sz w:val="28"/>
                <w:szCs w:val="28"/>
                <w:rtl/>
                <w:lang w:val="en"/>
              </w:rPr>
            </w:pPr>
            <w:r w:rsidRPr="008322FC">
              <w:rPr>
                <w:rFonts w:asciiTheme="majorBidi" w:hAnsiTheme="majorBidi" w:cstheme="majorBidi"/>
                <w:b/>
                <w:color w:val="000000"/>
                <w:sz w:val="28"/>
                <w:szCs w:val="28"/>
                <w:lang w:val="en"/>
              </w:rPr>
              <w:t xml:space="preserve">  Teaching and learning methods </w:t>
            </w: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6225D5" w:rsidRPr="008322FC">
              <w:trPr>
                <w:trHeight w:val="49"/>
              </w:trPr>
              <w:tc>
                <w:tcPr>
                  <w:tcW w:w="9720" w:type="dxa"/>
                  <w:vAlign w:val="center"/>
                </w:tcPr>
                <w:p w:rsidR="006225D5" w:rsidRPr="008322FC" w:rsidRDefault="00000000">
                  <w:pPr>
                    <w:pStyle w:val="NormalWeb"/>
                    <w:shd w:val="clear" w:color="auto" w:fill="FFFFFF"/>
                    <w:spacing w:before="120"/>
                    <w:rPr>
                      <w:rFonts w:asciiTheme="majorBidi" w:eastAsia="Calibri" w:hAnsiTheme="majorBidi" w:cstheme="majorBidi"/>
                      <w:color w:val="000000"/>
                      <w:sz w:val="28"/>
                      <w:szCs w:val="28"/>
                      <w:lang w:bidi="ar-IQ"/>
                    </w:rPr>
                  </w:pPr>
                  <w:r w:rsidRPr="008322FC">
                    <w:rPr>
                      <w:rFonts w:asciiTheme="majorBidi" w:hAnsiTheme="majorBidi" w:cstheme="majorBidi"/>
                      <w:color w:val="0070C0"/>
                      <w:sz w:val="28"/>
                      <w:szCs w:val="28"/>
                    </w:rPr>
                    <w:t xml:space="preserve"> </w:t>
                  </w:r>
                </w:p>
              </w:tc>
            </w:tr>
          </w:tbl>
          <w:p w:rsidR="006225D5" w:rsidRPr="008322FC" w:rsidRDefault="006225D5">
            <w:pPr>
              <w:shd w:val="clear" w:color="auto" w:fill="FFFFFF"/>
              <w:tabs>
                <w:tab w:val="left" w:pos="612"/>
              </w:tabs>
              <w:autoSpaceDE w:val="0"/>
              <w:autoSpaceDN w:val="0"/>
              <w:adjustRightInd w:val="0"/>
              <w:ind w:left="360"/>
              <w:rPr>
                <w:rFonts w:asciiTheme="majorBidi" w:hAnsiTheme="majorBidi" w:cstheme="majorBidi"/>
                <w:b/>
                <w:color w:val="000000"/>
                <w:sz w:val="28"/>
                <w:szCs w:val="28"/>
                <w:rtl/>
              </w:rPr>
            </w:pPr>
          </w:p>
          <w:p w:rsidR="006225D5" w:rsidRPr="008322FC" w:rsidRDefault="006225D5">
            <w:pPr>
              <w:shd w:val="clear" w:color="auto" w:fill="FFFFFF"/>
              <w:tabs>
                <w:tab w:val="left" w:pos="612"/>
              </w:tabs>
              <w:autoSpaceDE w:val="0"/>
              <w:autoSpaceDN w:val="0"/>
              <w:adjustRightInd w:val="0"/>
              <w:ind w:left="360"/>
              <w:rPr>
                <w:rFonts w:asciiTheme="majorBidi" w:eastAsia="Calibri" w:hAnsiTheme="majorBidi" w:cstheme="majorBidi"/>
                <w:b/>
                <w:bCs/>
                <w:color w:val="000000"/>
                <w:sz w:val="28"/>
                <w:szCs w:val="28"/>
                <w:lang w:bidi="ar-IQ"/>
              </w:rPr>
            </w:pPr>
          </w:p>
        </w:tc>
      </w:tr>
      <w:tr w:rsidR="006225D5" w:rsidRPr="008322FC">
        <w:trPr>
          <w:trHeight w:val="530"/>
        </w:trPr>
        <w:tc>
          <w:tcPr>
            <w:tcW w:w="9720" w:type="dxa"/>
            <w:vAlign w:val="center"/>
          </w:tcPr>
          <w:p w:rsidR="006225D5" w:rsidRPr="008322FC" w:rsidRDefault="00000000">
            <w:pPr>
              <w:shd w:val="clear" w:color="auto" w:fill="FFFFFF"/>
              <w:autoSpaceDE w:val="0"/>
              <w:autoSpaceDN w:val="0"/>
              <w:adjustRightInd w:val="0"/>
              <w:ind w:left="360"/>
              <w:rPr>
                <w:rFonts w:asciiTheme="majorBidi" w:eastAsia="Calibri" w:hAnsiTheme="majorBidi" w:cstheme="majorBidi"/>
                <w:b/>
                <w:bCs/>
                <w:color w:val="000000"/>
                <w:sz w:val="28"/>
                <w:szCs w:val="28"/>
                <w:lang w:bidi="ar-IQ"/>
              </w:rPr>
            </w:pPr>
            <w:r w:rsidRPr="008322FC">
              <w:rPr>
                <w:rFonts w:asciiTheme="majorBidi" w:hAnsiTheme="majorBidi" w:cstheme="majorBidi"/>
                <w:b/>
                <w:color w:val="000000"/>
                <w:sz w:val="28"/>
                <w:szCs w:val="28"/>
                <w:lang w:val="en"/>
              </w:rPr>
              <w:lastRenderedPageBreak/>
              <w:t xml:space="preserve">   Evaluation Methods </w:t>
            </w:r>
          </w:p>
        </w:tc>
      </w:tr>
      <w:tr w:rsidR="006225D5" w:rsidRPr="008322FC">
        <w:trPr>
          <w:trHeight w:val="624"/>
        </w:trPr>
        <w:tc>
          <w:tcPr>
            <w:tcW w:w="9720" w:type="dxa"/>
            <w:vAlign w:val="center"/>
          </w:tcPr>
          <w:p w:rsidR="006225D5" w:rsidRPr="008322FC" w:rsidRDefault="00000000">
            <w:pPr>
              <w:jc w:val="both"/>
              <w:rPr>
                <w:rStyle w:val="Strong"/>
                <w:rFonts w:asciiTheme="majorBidi" w:hAnsiTheme="majorBidi" w:cstheme="majorBidi"/>
                <w:b w:val="0"/>
                <w:bCs w:val="0"/>
                <w:color w:val="0070C0"/>
                <w:sz w:val="28"/>
                <w:szCs w:val="28"/>
              </w:rPr>
            </w:pPr>
            <w:r w:rsidRPr="008322FC">
              <w:rPr>
                <w:rFonts w:asciiTheme="majorBidi" w:hAnsiTheme="majorBidi" w:cstheme="majorBidi"/>
                <w:color w:val="0070C0"/>
                <w:sz w:val="28"/>
                <w:szCs w:val="28"/>
              </w:rPr>
              <w:t xml:space="preserve"> </w:t>
            </w:r>
          </w:p>
        </w:tc>
      </w:tr>
      <w:tr w:rsidR="006225D5" w:rsidRPr="008322FC">
        <w:trPr>
          <w:trHeight w:val="1584"/>
        </w:trPr>
        <w:tc>
          <w:tcPr>
            <w:tcW w:w="9720" w:type="dxa"/>
          </w:tcPr>
          <w:p w:rsidR="006225D5" w:rsidRPr="008322FC" w:rsidRDefault="00000000">
            <w:pPr>
              <w:shd w:val="clear" w:color="auto" w:fill="FFFFFF"/>
              <w:autoSpaceDE w:val="0"/>
              <w:autoSpaceDN w:val="0"/>
              <w:adjustRightInd w:val="0"/>
              <w:spacing w:before="120" w:after="240"/>
              <w:rPr>
                <w:rFonts w:asciiTheme="majorBidi" w:eastAsia="Calibri" w:hAnsiTheme="majorBidi" w:cstheme="majorBidi"/>
                <w:bCs/>
                <w:color w:val="000000"/>
                <w:sz w:val="28"/>
                <w:szCs w:val="28"/>
                <w:rtl/>
                <w:lang w:bidi="ar-IQ"/>
              </w:rPr>
            </w:pPr>
            <w:r w:rsidRPr="008322FC">
              <w:rPr>
                <w:rFonts w:asciiTheme="majorBidi" w:hAnsiTheme="majorBidi" w:cstheme="majorBidi"/>
                <w:bCs/>
                <w:color w:val="000000"/>
                <w:sz w:val="28"/>
                <w:szCs w:val="28"/>
                <w:lang w:val="en"/>
              </w:rPr>
              <w:t>d. General and qualifying skills transferred (other skills related to employability and personal development).</w:t>
            </w:r>
          </w:p>
          <w:p w:rsidR="006225D5" w:rsidRPr="008322FC" w:rsidRDefault="00000000">
            <w:pPr>
              <w:jc w:val="both"/>
              <w:rPr>
                <w:rFonts w:asciiTheme="majorBidi" w:eastAsia="Calibri" w:hAnsiTheme="majorBidi" w:cstheme="majorBidi"/>
                <w:color w:val="000000"/>
                <w:sz w:val="28"/>
                <w:szCs w:val="28"/>
                <w:lang w:bidi="ar-IQ"/>
              </w:rPr>
            </w:pPr>
            <w:r w:rsidRPr="008322FC">
              <w:rPr>
                <w:rFonts w:asciiTheme="majorBidi" w:hAnsiTheme="majorBidi" w:cstheme="majorBidi"/>
                <w:color w:val="0070C0"/>
                <w:sz w:val="28"/>
                <w:szCs w:val="28"/>
              </w:rPr>
              <w:t xml:space="preserve"> </w:t>
            </w:r>
          </w:p>
        </w:tc>
      </w:tr>
    </w:tbl>
    <w:p w:rsidR="006225D5" w:rsidRPr="008322FC" w:rsidRDefault="006225D5">
      <w:pPr>
        <w:shd w:val="clear" w:color="auto" w:fill="FFFFFF"/>
        <w:autoSpaceDE w:val="0"/>
        <w:autoSpaceDN w:val="0"/>
        <w:adjustRightInd w:val="0"/>
        <w:spacing w:after="200" w:line="276" w:lineRule="auto"/>
        <w:rPr>
          <w:rFonts w:asciiTheme="majorBidi" w:hAnsiTheme="majorBidi" w:cstheme="majorBidi"/>
          <w:sz w:val="28"/>
          <w:szCs w:val="28"/>
          <w:rtl/>
          <w:lang w:bidi="ar-IQ"/>
        </w:rPr>
      </w:pPr>
    </w:p>
    <w:tbl>
      <w:tblPr>
        <w:tblpPr w:leftFromText="180" w:rightFromText="180" w:vertAnchor="text" w:horzAnchor="margin" w:tblpXSpec="center" w:tblpY="-5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91"/>
        <w:gridCol w:w="2354"/>
        <w:gridCol w:w="2245"/>
        <w:gridCol w:w="2250"/>
        <w:gridCol w:w="1625"/>
      </w:tblGrid>
      <w:tr w:rsidR="006225D5" w:rsidRPr="00CB2334">
        <w:trPr>
          <w:trHeight w:val="538"/>
        </w:trPr>
        <w:tc>
          <w:tcPr>
            <w:tcW w:w="10170" w:type="dxa"/>
            <w:gridSpan w:val="6"/>
            <w:vAlign w:val="center"/>
          </w:tcPr>
          <w:p w:rsidR="006225D5" w:rsidRPr="00CB2334" w:rsidRDefault="00000000">
            <w:pPr>
              <w:numPr>
                <w:ilvl w:val="0"/>
                <w:numId w:val="1"/>
              </w:numPr>
              <w:shd w:val="clear" w:color="auto" w:fill="FFFFFF"/>
              <w:tabs>
                <w:tab w:val="left" w:pos="432"/>
              </w:tabs>
              <w:autoSpaceDE w:val="0"/>
              <w:autoSpaceDN w:val="0"/>
              <w:adjustRightInd w:val="0"/>
              <w:rPr>
                <w:rFonts w:asciiTheme="majorBidi" w:eastAsia="Calibri" w:hAnsiTheme="majorBidi" w:cstheme="majorBidi"/>
                <w:color w:val="000000"/>
                <w:sz w:val="24"/>
                <w:szCs w:val="24"/>
                <w:lang w:bidi="ar-IQ"/>
              </w:rPr>
            </w:pPr>
            <w:r w:rsidRPr="00CB2334">
              <w:rPr>
                <w:rFonts w:asciiTheme="majorBidi" w:hAnsiTheme="majorBidi" w:cstheme="majorBidi"/>
                <w:color w:val="000000"/>
                <w:sz w:val="24"/>
                <w:szCs w:val="24"/>
                <w:lang w:val="en"/>
              </w:rPr>
              <w:lastRenderedPageBreak/>
              <w:t>Course Structure</w:t>
            </w:r>
          </w:p>
        </w:tc>
      </w:tr>
      <w:tr w:rsidR="006225D5" w:rsidRPr="00CB2334" w:rsidTr="00CB2334">
        <w:trPr>
          <w:trHeight w:val="907"/>
        </w:trPr>
        <w:tc>
          <w:tcPr>
            <w:tcW w:w="805"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Week</w:t>
            </w:r>
          </w:p>
        </w:tc>
        <w:tc>
          <w:tcPr>
            <w:tcW w:w="891"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Hours</w:t>
            </w:r>
          </w:p>
        </w:tc>
        <w:tc>
          <w:tcPr>
            <w:tcW w:w="2354"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Required Learning Outcomes</w:t>
            </w:r>
          </w:p>
        </w:tc>
        <w:tc>
          <w:tcPr>
            <w:tcW w:w="2245"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Name of the unit and/or subject</w:t>
            </w:r>
          </w:p>
        </w:tc>
        <w:tc>
          <w:tcPr>
            <w:tcW w:w="2250"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Method of education</w:t>
            </w:r>
          </w:p>
        </w:tc>
        <w:tc>
          <w:tcPr>
            <w:tcW w:w="1625" w:type="dxa"/>
            <w:vAlign w:val="center"/>
          </w:tcPr>
          <w:p w:rsidR="006225D5" w:rsidRPr="00CB2334" w:rsidRDefault="00000000">
            <w:pPr>
              <w:shd w:val="clear" w:color="auto" w:fill="FFFFFF"/>
              <w:autoSpaceDE w:val="0"/>
              <w:autoSpaceDN w:val="0"/>
              <w:adjustRightInd w:val="0"/>
              <w:jc w:val="center"/>
              <w:rPr>
                <w:rFonts w:asciiTheme="majorBidi" w:eastAsia="Calibri" w:hAnsiTheme="majorBidi" w:cstheme="majorBidi"/>
                <w:b/>
                <w:bCs/>
                <w:color w:val="000000"/>
                <w:sz w:val="24"/>
                <w:szCs w:val="24"/>
                <w:lang w:bidi="ar-IQ"/>
              </w:rPr>
            </w:pPr>
            <w:r w:rsidRPr="00CB2334">
              <w:rPr>
                <w:rFonts w:asciiTheme="majorBidi" w:hAnsiTheme="majorBidi" w:cstheme="majorBidi"/>
                <w:b/>
                <w:color w:val="000000"/>
                <w:sz w:val="24"/>
                <w:szCs w:val="24"/>
                <w:lang w:val="en"/>
              </w:rPr>
              <w:t>Evaluation Method</w:t>
            </w:r>
          </w:p>
        </w:tc>
      </w:tr>
      <w:tr w:rsidR="00CB2334" w:rsidRPr="00CB2334" w:rsidTr="00CB2334">
        <w:trPr>
          <w:trHeight w:val="907"/>
        </w:trPr>
        <w:tc>
          <w:tcPr>
            <w:tcW w:w="805" w:type="dxa"/>
            <w:vAlign w:val="center"/>
          </w:tcPr>
          <w:p w:rsidR="00CB2334" w:rsidRPr="00CB2334" w:rsidRDefault="00CB2334" w:rsidP="00CB2334">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sidRPr="00CB2334">
              <w:rPr>
                <w:rFonts w:asciiTheme="majorBidi" w:eastAsia="Calibri" w:hAnsiTheme="majorBidi" w:cstheme="majorBidi"/>
                <w:color w:val="0070C0"/>
                <w:sz w:val="24"/>
                <w:szCs w:val="24"/>
                <w:lang w:bidi="ar-IQ"/>
              </w:rPr>
              <w:t>1</w:t>
            </w:r>
          </w:p>
        </w:tc>
        <w:tc>
          <w:tcPr>
            <w:tcW w:w="891" w:type="dxa"/>
            <w:vAlign w:val="center"/>
          </w:tcPr>
          <w:p w:rsidR="00CB2334" w:rsidRPr="00CB2334" w:rsidRDefault="007A60C9" w:rsidP="00CB2334">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CB2334" w:rsidRPr="00CB2334" w:rsidRDefault="00CB2334" w:rsidP="00CB2334">
            <w:pPr>
              <w:rPr>
                <w:sz w:val="24"/>
                <w:szCs w:val="24"/>
              </w:rPr>
            </w:pPr>
            <w:r w:rsidRPr="00CB2334">
              <w:rPr>
                <w:sz w:val="24"/>
                <w:szCs w:val="24"/>
              </w:rPr>
              <w:t>Introductory lecture on the curriculum's vocabulary and objectives</w:t>
            </w:r>
          </w:p>
        </w:tc>
        <w:tc>
          <w:tcPr>
            <w:tcW w:w="2245" w:type="dxa"/>
          </w:tcPr>
          <w:p w:rsidR="00CB2334" w:rsidRPr="00CB2334" w:rsidRDefault="00CB2334" w:rsidP="00CB2334">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rtl/>
                <w:lang w:bidi="ar-IQ"/>
              </w:rPr>
            </w:pPr>
          </w:p>
        </w:tc>
        <w:tc>
          <w:tcPr>
            <w:tcW w:w="2250" w:type="dxa"/>
            <w:vAlign w:val="center"/>
          </w:tcPr>
          <w:p w:rsidR="00CB2334" w:rsidRPr="00CB2334" w:rsidRDefault="00CB2334" w:rsidP="00CB2334">
            <w:pPr>
              <w:shd w:val="clear" w:color="auto" w:fill="FFFFFF"/>
              <w:tabs>
                <w:tab w:val="left" w:pos="642"/>
              </w:tabs>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CB2334" w:rsidRPr="00CB2334" w:rsidRDefault="00CB2334" w:rsidP="00CB2334">
            <w:pPr>
              <w:shd w:val="clear" w:color="auto" w:fill="FFFFFF"/>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lang w:bidi="ar-IQ"/>
              </w:rPr>
            </w:pPr>
            <w:r w:rsidRPr="00CB2334">
              <w:rPr>
                <w:rFonts w:asciiTheme="majorBidi" w:eastAsia="Calibri" w:hAnsiTheme="majorBidi" w:cstheme="majorBidi"/>
                <w:color w:val="000000"/>
                <w:sz w:val="24"/>
                <w:szCs w:val="24"/>
                <w:lang w:bidi="ar-IQ"/>
              </w:rPr>
              <w:t>2</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Theoretical lecture: Information Technology and its importance in our modern lives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rtl/>
                <w:lang w:bidi="ar-IQ"/>
              </w:rPr>
            </w:pPr>
            <w:r w:rsidRPr="00CB2334">
              <w:rPr>
                <w:rFonts w:asciiTheme="majorBidi" w:eastAsia="Calibri" w:hAnsiTheme="majorBidi" w:cstheme="majorBidi"/>
                <w:color w:val="000000"/>
                <w:sz w:val="24"/>
                <w:szCs w:val="24"/>
                <w:lang w:bidi="ar-IQ"/>
              </w:rPr>
              <w:t>3</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Theoretical lecture: Introduction to computers and an explanation of their types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rtl/>
                <w:lang w:bidi="ar-IQ"/>
              </w:rPr>
            </w:pPr>
            <w:r w:rsidRPr="00CB2334">
              <w:rPr>
                <w:rFonts w:asciiTheme="majorBidi" w:eastAsia="Calibri" w:hAnsiTheme="majorBidi" w:cstheme="majorBidi"/>
                <w:color w:val="000000"/>
                <w:sz w:val="24"/>
                <w:szCs w:val="24"/>
                <w:lang w:bidi="ar-IQ"/>
              </w:rPr>
              <w:t>4</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Generations of computer development and their applications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rtl/>
                <w:lang w:bidi="ar-IQ"/>
              </w:rPr>
            </w:pPr>
            <w:r w:rsidRPr="00CB2334">
              <w:rPr>
                <w:rFonts w:asciiTheme="majorBidi" w:eastAsia="Calibri" w:hAnsiTheme="majorBidi" w:cstheme="majorBidi"/>
                <w:color w:val="000000"/>
                <w:sz w:val="24"/>
                <w:szCs w:val="24"/>
                <w:lang w:bidi="ar-IQ"/>
              </w:rPr>
              <w:t>5</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Computer hardware and software</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rtl/>
                <w:lang w:bidi="ar-IQ"/>
              </w:rPr>
            </w:pPr>
            <w:r w:rsidRPr="00CB2334">
              <w:rPr>
                <w:rFonts w:asciiTheme="majorBidi" w:eastAsia="Calibri" w:hAnsiTheme="majorBidi" w:cstheme="majorBidi"/>
                <w:color w:val="000000"/>
                <w:sz w:val="24"/>
                <w:szCs w:val="24"/>
                <w:lang w:bidi="ar-IQ"/>
              </w:rPr>
              <w:t>6</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Hardware/Input/Output Units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0000"/>
                <w:sz w:val="24"/>
                <w:szCs w:val="24"/>
                <w:rtl/>
                <w:lang w:bidi="ar-IQ"/>
              </w:rPr>
            </w:pPr>
            <w:r w:rsidRPr="00CB2334">
              <w:rPr>
                <w:rFonts w:asciiTheme="majorBidi" w:eastAsia="Calibri" w:hAnsiTheme="majorBidi" w:cstheme="majorBidi"/>
                <w:color w:val="000000"/>
                <w:sz w:val="24"/>
                <w:szCs w:val="24"/>
                <w:lang w:bidi="ar-IQ"/>
              </w:rPr>
              <w:t>7</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Central Processing Unit/Subunits and their functions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rtl/>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lastRenderedPageBreak/>
              <w:t>8</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RAM (Definition and functions)</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9</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Practical application to familiarize yourself with computer hardware</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10</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Practical application to familiarize yourself with the motherboard and component placement</w:t>
            </w:r>
          </w:p>
        </w:tc>
        <w:tc>
          <w:tcPr>
            <w:tcW w:w="2245" w:type="dxa"/>
          </w:tcPr>
          <w:p w:rsidR="007A60C9" w:rsidRPr="00CB2334" w:rsidRDefault="007A60C9" w:rsidP="007A60C9">
            <w:pPr>
              <w:shd w:val="clear" w:color="auto" w:fill="FFFFFF"/>
              <w:tabs>
                <w:tab w:val="left" w:pos="642"/>
              </w:tabs>
              <w:autoSpaceDE w:val="0"/>
              <w:autoSpaceDN w:val="0"/>
              <w:adjustRightInd w:val="0"/>
              <w:jc w:val="center"/>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11</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Mechanism of operation of microprocessors and memory</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12</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Definition of computer software components and booting</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13</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Types of software/System software</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t>14</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Utility and application software</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vAlign w:val="center"/>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sidRPr="00CB2334">
              <w:rPr>
                <w:rFonts w:asciiTheme="majorBidi" w:hAnsiTheme="majorBidi" w:cstheme="majorBidi"/>
                <w:color w:val="000000"/>
                <w:sz w:val="24"/>
                <w:szCs w:val="24"/>
                <w:lang w:val="en"/>
              </w:rPr>
              <w:lastRenderedPageBreak/>
              <w:t>15</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Programming languages ​​and their types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16</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Operating systems and their functions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17</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Windows and Mac operating systems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18</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Computer viruses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19</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Practical application to familiarize yourself with computer units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20</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Computer networks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21</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Classification of computer networks by size</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lastRenderedPageBreak/>
              <w:t>22</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Classification of computer networks by communication architecture</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23</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Using computer programs with translation</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24</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Google Translate</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25</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Problems of machine translation - practical application</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26</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Programming languages ​​and their types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27</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Operating systems and their functions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28</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Windows and Mac operating systems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7A60C9" w:rsidRPr="00CB2334" w:rsidTr="00922083">
        <w:trPr>
          <w:trHeight w:val="1828"/>
        </w:trPr>
        <w:tc>
          <w:tcPr>
            <w:tcW w:w="805" w:type="dxa"/>
            <w:vAlign w:val="center"/>
          </w:tcPr>
          <w:p w:rsidR="007A60C9" w:rsidRPr="00CB2334" w:rsidRDefault="007A60C9" w:rsidP="007A60C9">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lastRenderedPageBreak/>
              <w:t>29</w:t>
            </w:r>
          </w:p>
        </w:tc>
        <w:tc>
          <w:tcPr>
            <w:tcW w:w="891" w:type="dxa"/>
            <w:vAlign w:val="center"/>
          </w:tcPr>
          <w:p w:rsidR="007A60C9" w:rsidRPr="00CB2334" w:rsidRDefault="007A60C9" w:rsidP="007A60C9">
            <w:pPr>
              <w:shd w:val="clear" w:color="auto" w:fill="FFFFFF"/>
              <w:autoSpaceDE w:val="0"/>
              <w:autoSpaceDN w:val="0"/>
              <w:adjustRightInd w:val="0"/>
              <w:jc w:val="center"/>
              <w:rPr>
                <w:rFonts w:asciiTheme="majorBidi" w:eastAsia="Calibri" w:hAnsiTheme="majorBidi" w:cstheme="majorBidi"/>
                <w:color w:val="0070C0"/>
                <w:sz w:val="24"/>
                <w:szCs w:val="24"/>
                <w:rtl/>
                <w:lang w:bidi="ar-IQ"/>
              </w:rPr>
            </w:pPr>
            <w:r>
              <w:rPr>
                <w:rFonts w:asciiTheme="majorBidi" w:eastAsia="Calibri" w:hAnsiTheme="majorBidi" w:cstheme="majorBidi"/>
                <w:color w:val="0070C0"/>
                <w:sz w:val="24"/>
                <w:szCs w:val="24"/>
                <w:lang w:bidi="ar-IQ"/>
              </w:rPr>
              <w:t>1 Hour</w:t>
            </w:r>
          </w:p>
        </w:tc>
        <w:tc>
          <w:tcPr>
            <w:tcW w:w="2354" w:type="dxa"/>
          </w:tcPr>
          <w:p w:rsidR="007A60C9" w:rsidRPr="00CB2334" w:rsidRDefault="007A60C9" w:rsidP="007A60C9">
            <w:pPr>
              <w:rPr>
                <w:sz w:val="24"/>
                <w:szCs w:val="24"/>
              </w:rPr>
            </w:pPr>
            <w:r w:rsidRPr="00CB2334">
              <w:rPr>
                <w:sz w:val="24"/>
                <w:szCs w:val="24"/>
              </w:rPr>
              <w:t>Computer viruses</w:t>
            </w:r>
          </w:p>
        </w:tc>
        <w:tc>
          <w:tcPr>
            <w:tcW w:w="2245" w:type="dxa"/>
          </w:tcPr>
          <w:p w:rsidR="007A60C9" w:rsidRPr="00CB2334" w:rsidRDefault="007A60C9" w:rsidP="007A60C9">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c>
          <w:tcPr>
            <w:tcW w:w="1625" w:type="dxa"/>
          </w:tcPr>
          <w:p w:rsidR="007A60C9" w:rsidRPr="00CB2334" w:rsidRDefault="007A60C9" w:rsidP="007A60C9">
            <w:pPr>
              <w:autoSpaceDE w:val="0"/>
              <w:autoSpaceDN w:val="0"/>
              <w:adjustRightInd w:val="0"/>
              <w:rPr>
                <w:rFonts w:asciiTheme="majorBidi" w:eastAsia="Calibri" w:hAnsiTheme="majorBidi" w:cstheme="majorBidi"/>
                <w:color w:val="0070C0"/>
                <w:sz w:val="24"/>
                <w:szCs w:val="24"/>
                <w:lang w:bidi="ar-IQ"/>
              </w:rPr>
            </w:pPr>
          </w:p>
        </w:tc>
      </w:tr>
      <w:tr w:rsidR="00CB2334" w:rsidRPr="00CB2334" w:rsidTr="00CB2334">
        <w:trPr>
          <w:trHeight w:val="1828"/>
        </w:trPr>
        <w:tc>
          <w:tcPr>
            <w:tcW w:w="805" w:type="dxa"/>
            <w:vAlign w:val="center"/>
          </w:tcPr>
          <w:p w:rsidR="00CB2334" w:rsidRPr="00CB2334" w:rsidRDefault="00D468D5" w:rsidP="00CB2334">
            <w:pPr>
              <w:shd w:val="clear" w:color="auto" w:fill="FFFFFF"/>
              <w:tabs>
                <w:tab w:val="left" w:pos="642"/>
              </w:tabs>
              <w:autoSpaceDE w:val="0"/>
              <w:autoSpaceDN w:val="0"/>
              <w:adjustRightInd w:val="0"/>
              <w:jc w:val="center"/>
              <w:rPr>
                <w:rFonts w:asciiTheme="majorBidi" w:hAnsiTheme="majorBidi" w:cstheme="majorBidi"/>
                <w:color w:val="000000"/>
                <w:sz w:val="24"/>
                <w:szCs w:val="24"/>
                <w:lang w:val="en"/>
              </w:rPr>
            </w:pPr>
            <w:r>
              <w:rPr>
                <w:rFonts w:asciiTheme="majorBidi" w:hAnsiTheme="majorBidi" w:cstheme="majorBidi"/>
                <w:color w:val="000000"/>
                <w:sz w:val="24"/>
                <w:szCs w:val="24"/>
                <w:lang w:val="en"/>
              </w:rPr>
              <w:t>30</w:t>
            </w:r>
          </w:p>
        </w:tc>
        <w:tc>
          <w:tcPr>
            <w:tcW w:w="891" w:type="dxa"/>
          </w:tcPr>
          <w:p w:rsidR="00CB2334" w:rsidRPr="00CB2334" w:rsidRDefault="00CB2334" w:rsidP="00CB2334">
            <w:pPr>
              <w:jc w:val="center"/>
              <w:rPr>
                <w:rFonts w:asciiTheme="majorBidi" w:eastAsia="Calibri" w:hAnsiTheme="majorBidi" w:cstheme="majorBidi"/>
                <w:color w:val="0070C0"/>
                <w:sz w:val="24"/>
                <w:szCs w:val="24"/>
                <w:lang w:bidi="ar-IQ"/>
              </w:rPr>
            </w:pPr>
          </w:p>
        </w:tc>
        <w:tc>
          <w:tcPr>
            <w:tcW w:w="2354" w:type="dxa"/>
          </w:tcPr>
          <w:p w:rsidR="00CB2334" w:rsidRPr="00CB2334" w:rsidRDefault="00CB2334" w:rsidP="00CB2334">
            <w:pPr>
              <w:rPr>
                <w:sz w:val="24"/>
                <w:szCs w:val="24"/>
              </w:rPr>
            </w:pPr>
            <w:r w:rsidRPr="00CB2334">
              <w:rPr>
                <w:sz w:val="24"/>
                <w:szCs w:val="24"/>
              </w:rPr>
              <w:t>Exam</w:t>
            </w:r>
          </w:p>
        </w:tc>
        <w:tc>
          <w:tcPr>
            <w:tcW w:w="2245" w:type="dxa"/>
          </w:tcPr>
          <w:p w:rsidR="00CB2334" w:rsidRPr="00CB2334" w:rsidRDefault="00CB2334" w:rsidP="00CB2334">
            <w:pPr>
              <w:shd w:val="clear" w:color="auto" w:fill="FFFFFF"/>
              <w:tabs>
                <w:tab w:val="left" w:pos="642"/>
              </w:tabs>
              <w:autoSpaceDE w:val="0"/>
              <w:autoSpaceDN w:val="0"/>
              <w:adjustRightInd w:val="0"/>
              <w:rPr>
                <w:rFonts w:asciiTheme="majorBidi" w:eastAsia="Calibri" w:hAnsiTheme="majorBidi" w:cstheme="majorBidi"/>
                <w:color w:val="0070C0"/>
                <w:sz w:val="24"/>
                <w:szCs w:val="24"/>
                <w:lang w:bidi="ar-IQ"/>
              </w:rPr>
            </w:pPr>
          </w:p>
        </w:tc>
        <w:tc>
          <w:tcPr>
            <w:tcW w:w="2250" w:type="dxa"/>
          </w:tcPr>
          <w:p w:rsidR="00CB2334" w:rsidRPr="00CB2334" w:rsidRDefault="00CB2334" w:rsidP="00CB2334">
            <w:pPr>
              <w:autoSpaceDE w:val="0"/>
              <w:autoSpaceDN w:val="0"/>
              <w:adjustRightInd w:val="0"/>
              <w:rPr>
                <w:rFonts w:asciiTheme="majorBidi" w:eastAsia="Calibri" w:hAnsiTheme="majorBidi" w:cstheme="majorBidi"/>
                <w:color w:val="0070C0"/>
                <w:sz w:val="24"/>
                <w:szCs w:val="24"/>
                <w:lang w:bidi="ar-IQ"/>
              </w:rPr>
            </w:pPr>
          </w:p>
        </w:tc>
        <w:tc>
          <w:tcPr>
            <w:tcW w:w="1625" w:type="dxa"/>
          </w:tcPr>
          <w:p w:rsidR="00CB2334" w:rsidRPr="00CB2334" w:rsidRDefault="00CB2334" w:rsidP="00CB2334">
            <w:pPr>
              <w:autoSpaceDE w:val="0"/>
              <w:autoSpaceDN w:val="0"/>
              <w:adjustRightInd w:val="0"/>
              <w:rPr>
                <w:rFonts w:asciiTheme="majorBidi" w:eastAsia="Calibri" w:hAnsiTheme="majorBidi" w:cstheme="majorBidi"/>
                <w:color w:val="0070C0"/>
                <w:sz w:val="24"/>
                <w:szCs w:val="24"/>
                <w:lang w:bidi="ar-IQ"/>
              </w:rPr>
            </w:pPr>
          </w:p>
        </w:tc>
      </w:tr>
    </w:tbl>
    <w:p w:rsidR="006225D5" w:rsidRPr="008322FC" w:rsidRDefault="006225D5">
      <w:pPr>
        <w:shd w:val="clear" w:color="auto" w:fill="FFFFFF"/>
        <w:rPr>
          <w:rFonts w:asciiTheme="majorBidi" w:hAnsiTheme="majorBidi" w:cstheme="majorBidi"/>
          <w:vanish/>
          <w:sz w:val="28"/>
          <w:szCs w:val="28"/>
          <w:rtl/>
          <w:lang w:bidi="ar-IQ"/>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tl/>
        </w:rPr>
      </w:pPr>
    </w:p>
    <w:p w:rsidR="006225D5" w:rsidRPr="008322FC" w:rsidRDefault="006225D5">
      <w:pPr>
        <w:shd w:val="clear" w:color="auto" w:fill="FFFFFF"/>
        <w:rPr>
          <w:rFonts w:asciiTheme="majorBidi" w:hAnsiTheme="majorBidi" w:cstheme="majorBidi"/>
          <w:vanish/>
          <w:sz w:val="28"/>
          <w:szCs w:val="28"/>
        </w:rPr>
      </w:pPr>
    </w:p>
    <w:p w:rsidR="006225D5" w:rsidRPr="008322FC" w:rsidRDefault="006225D5">
      <w:pPr>
        <w:shd w:val="clear" w:color="auto" w:fill="FFFFFF"/>
        <w:rPr>
          <w:rFonts w:asciiTheme="majorBidi" w:hAnsiTheme="majorBidi" w:cstheme="majorBidi"/>
          <w:sz w:val="28"/>
          <w:szCs w:val="28"/>
          <w:rtl/>
        </w:rPr>
      </w:pPr>
    </w:p>
    <w:p w:rsidR="006225D5" w:rsidRPr="008322FC" w:rsidRDefault="006225D5">
      <w:pPr>
        <w:shd w:val="clear" w:color="auto" w:fill="FFFFFF"/>
        <w:rPr>
          <w:rFonts w:asciiTheme="majorBidi" w:hAnsiTheme="majorBidi" w:cstheme="majorBidi"/>
          <w:sz w:val="28"/>
          <w:szCs w:val="28"/>
          <w:rtl/>
        </w:rPr>
      </w:pPr>
    </w:p>
    <w:tbl>
      <w:tblPr>
        <w:tblpPr w:leftFromText="180" w:rightFromText="180" w:vertAnchor="text" w:horzAnchor="margin" w:tblpXSpec="center" w:tblpY="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865"/>
      </w:tblGrid>
      <w:tr w:rsidR="006225D5" w:rsidRPr="008322FC">
        <w:tc>
          <w:tcPr>
            <w:tcW w:w="9781" w:type="dxa"/>
            <w:gridSpan w:val="2"/>
          </w:tcPr>
          <w:p w:rsidR="006225D5" w:rsidRPr="008322FC" w:rsidRDefault="00000000">
            <w:pPr>
              <w:rPr>
                <w:rFonts w:asciiTheme="majorBidi" w:eastAsia="Calibri" w:hAnsiTheme="majorBidi" w:cstheme="majorBidi"/>
                <w:sz w:val="28"/>
                <w:szCs w:val="28"/>
                <w:rtl/>
                <w:lang w:bidi="ar-IQ"/>
              </w:rPr>
            </w:pPr>
            <w:r w:rsidRPr="008322FC">
              <w:rPr>
                <w:rFonts w:asciiTheme="majorBidi" w:hAnsiTheme="majorBidi" w:cstheme="majorBidi"/>
                <w:color w:val="000000"/>
                <w:sz w:val="28"/>
                <w:szCs w:val="28"/>
                <w:lang w:val="en"/>
              </w:rPr>
              <w:t>12. Infrastructure</w:t>
            </w:r>
          </w:p>
        </w:tc>
      </w:tr>
      <w:tr w:rsidR="006225D5" w:rsidRPr="008322FC">
        <w:tc>
          <w:tcPr>
            <w:tcW w:w="4916" w:type="dxa"/>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0000"/>
                <w:sz w:val="28"/>
                <w:szCs w:val="28"/>
                <w:lang w:bidi="ar-IQ"/>
              </w:rPr>
            </w:pPr>
            <w:r w:rsidRPr="008322FC">
              <w:rPr>
                <w:rFonts w:asciiTheme="majorBidi" w:hAnsiTheme="majorBidi" w:cstheme="majorBidi"/>
                <w:color w:val="000000"/>
                <w:sz w:val="28"/>
                <w:szCs w:val="28"/>
                <w:lang w:val="en"/>
              </w:rPr>
              <w:t xml:space="preserve">1 Required </w:t>
            </w:r>
            <w:proofErr w:type="gramStart"/>
            <w:r w:rsidRPr="008322FC">
              <w:rPr>
                <w:rFonts w:asciiTheme="majorBidi" w:hAnsiTheme="majorBidi" w:cstheme="majorBidi"/>
                <w:color w:val="000000"/>
                <w:sz w:val="28"/>
                <w:szCs w:val="28"/>
                <w:lang w:val="en"/>
              </w:rPr>
              <w:t>textbooks</w:t>
            </w:r>
            <w:proofErr w:type="gramEnd"/>
            <w:r w:rsidRPr="008322FC">
              <w:rPr>
                <w:rFonts w:asciiTheme="majorBidi" w:hAnsiTheme="majorBidi" w:cstheme="majorBidi"/>
                <w:color w:val="000000"/>
                <w:sz w:val="28"/>
                <w:szCs w:val="28"/>
                <w:lang w:val="en"/>
              </w:rPr>
              <w:t xml:space="preserve"> </w:t>
            </w:r>
          </w:p>
        </w:tc>
        <w:tc>
          <w:tcPr>
            <w:tcW w:w="4865" w:type="dxa"/>
          </w:tcPr>
          <w:p w:rsidR="006225D5" w:rsidRPr="008322FC" w:rsidRDefault="006225D5">
            <w:pPr>
              <w:rPr>
                <w:rFonts w:asciiTheme="majorBidi" w:eastAsia="Calibri" w:hAnsiTheme="majorBidi" w:cstheme="majorBidi"/>
                <w:sz w:val="28"/>
                <w:szCs w:val="28"/>
              </w:rPr>
            </w:pPr>
          </w:p>
        </w:tc>
      </w:tr>
      <w:tr w:rsidR="006225D5" w:rsidRPr="008322FC">
        <w:tc>
          <w:tcPr>
            <w:tcW w:w="4916" w:type="dxa"/>
            <w:vAlign w:val="center"/>
          </w:tcPr>
          <w:p w:rsidR="006225D5" w:rsidRPr="008322FC" w:rsidRDefault="00000000">
            <w:pPr>
              <w:shd w:val="clear" w:color="auto" w:fill="FFFFFF"/>
              <w:autoSpaceDE w:val="0"/>
              <w:autoSpaceDN w:val="0"/>
              <w:adjustRightInd w:val="0"/>
              <w:rPr>
                <w:rFonts w:asciiTheme="majorBidi" w:eastAsia="Calibri" w:hAnsiTheme="majorBidi" w:cstheme="majorBidi"/>
                <w:color w:val="000000"/>
                <w:sz w:val="28"/>
                <w:szCs w:val="28"/>
                <w:rtl/>
                <w:lang w:bidi="ar-IQ"/>
              </w:rPr>
            </w:pPr>
            <w:r w:rsidRPr="008322FC">
              <w:rPr>
                <w:rFonts w:asciiTheme="majorBidi" w:hAnsiTheme="majorBidi" w:cstheme="majorBidi"/>
                <w:color w:val="000000"/>
                <w:sz w:val="28"/>
                <w:szCs w:val="28"/>
                <w:lang w:val="en"/>
              </w:rPr>
              <w:t xml:space="preserve">2 Key references (sources)  </w:t>
            </w:r>
          </w:p>
        </w:tc>
        <w:tc>
          <w:tcPr>
            <w:tcW w:w="4865" w:type="dxa"/>
          </w:tcPr>
          <w:p w:rsidR="006225D5" w:rsidRPr="008322FC" w:rsidRDefault="006225D5">
            <w:pPr>
              <w:rPr>
                <w:rFonts w:asciiTheme="majorBidi" w:eastAsia="Calibri" w:hAnsiTheme="majorBidi" w:cstheme="majorBidi"/>
                <w:sz w:val="28"/>
                <w:szCs w:val="28"/>
                <w:rtl/>
              </w:rPr>
            </w:pPr>
          </w:p>
        </w:tc>
      </w:tr>
      <w:tr w:rsidR="006225D5" w:rsidRPr="008322FC">
        <w:tc>
          <w:tcPr>
            <w:tcW w:w="4916" w:type="dxa"/>
            <w:vAlign w:val="center"/>
          </w:tcPr>
          <w:p w:rsidR="006225D5" w:rsidRPr="008322FC" w:rsidRDefault="00000000">
            <w:pPr>
              <w:numPr>
                <w:ilvl w:val="1"/>
                <w:numId w:val="1"/>
              </w:numPr>
              <w:shd w:val="clear" w:color="auto" w:fill="FFFFFF"/>
              <w:tabs>
                <w:tab w:val="clear" w:pos="1080"/>
              </w:tabs>
              <w:autoSpaceDE w:val="0"/>
              <w:autoSpaceDN w:val="0"/>
              <w:adjustRightInd w:val="0"/>
              <w:ind w:left="426"/>
              <w:rPr>
                <w:rFonts w:asciiTheme="majorBidi" w:eastAsia="Calibri" w:hAnsiTheme="majorBidi" w:cstheme="majorBidi"/>
                <w:color w:val="000000"/>
                <w:sz w:val="28"/>
                <w:szCs w:val="28"/>
                <w:lang w:bidi="ar-IQ"/>
              </w:rPr>
            </w:pPr>
            <w:r w:rsidRPr="008322FC">
              <w:rPr>
                <w:rFonts w:asciiTheme="majorBidi" w:hAnsiTheme="majorBidi" w:cstheme="majorBidi"/>
                <w:color w:val="000000"/>
                <w:sz w:val="28"/>
                <w:szCs w:val="28"/>
                <w:lang w:val="en"/>
              </w:rPr>
              <w:t xml:space="preserve">Recommended books and references (scientific journals, </w:t>
            </w:r>
            <w:proofErr w:type="gramStart"/>
            <w:r w:rsidRPr="008322FC">
              <w:rPr>
                <w:rFonts w:asciiTheme="majorBidi" w:hAnsiTheme="majorBidi" w:cstheme="majorBidi"/>
                <w:color w:val="000000"/>
                <w:sz w:val="28"/>
                <w:szCs w:val="28"/>
                <w:lang w:val="en"/>
              </w:rPr>
              <w:t>reports,...</w:t>
            </w:r>
            <w:proofErr w:type="gramEnd"/>
            <w:r w:rsidRPr="008322FC">
              <w:rPr>
                <w:rFonts w:asciiTheme="majorBidi" w:hAnsiTheme="majorBidi" w:cstheme="majorBidi"/>
                <w:color w:val="000000"/>
                <w:sz w:val="28"/>
                <w:szCs w:val="28"/>
                <w:lang w:val="en"/>
              </w:rPr>
              <w:t xml:space="preserve">. </w:t>
            </w:r>
            <w:r w:rsidRPr="008322FC">
              <w:rPr>
                <w:rFonts w:asciiTheme="majorBidi" w:hAnsiTheme="majorBidi" w:cstheme="majorBidi"/>
                <w:sz w:val="28"/>
                <w:szCs w:val="28"/>
                <w:lang w:val="en"/>
              </w:rPr>
              <w:t xml:space="preserve"> </w:t>
            </w:r>
            <w:r w:rsidRPr="008322FC">
              <w:rPr>
                <w:rFonts w:asciiTheme="majorBidi" w:hAnsiTheme="majorBidi" w:cstheme="majorBidi"/>
                <w:color w:val="000000"/>
                <w:sz w:val="28"/>
                <w:szCs w:val="28"/>
                <w:lang w:val="en"/>
              </w:rPr>
              <w:t xml:space="preserve"> )</w:t>
            </w:r>
          </w:p>
        </w:tc>
        <w:tc>
          <w:tcPr>
            <w:tcW w:w="4865" w:type="dxa"/>
          </w:tcPr>
          <w:p w:rsidR="006225D5" w:rsidRPr="008322FC" w:rsidRDefault="006225D5">
            <w:pPr>
              <w:rPr>
                <w:rFonts w:asciiTheme="majorBidi" w:hAnsiTheme="majorBidi" w:cstheme="majorBidi"/>
                <w:sz w:val="28"/>
                <w:szCs w:val="28"/>
                <w:rtl/>
                <w:lang w:eastAsia="zh-CN" w:bidi="ar-IQ"/>
              </w:rPr>
            </w:pPr>
          </w:p>
        </w:tc>
      </w:tr>
      <w:tr w:rsidR="006225D5" w:rsidRPr="008322FC">
        <w:tc>
          <w:tcPr>
            <w:tcW w:w="4916" w:type="dxa"/>
            <w:vAlign w:val="center"/>
          </w:tcPr>
          <w:p w:rsidR="006225D5" w:rsidRPr="008322FC" w:rsidRDefault="00000000">
            <w:pPr>
              <w:numPr>
                <w:ilvl w:val="1"/>
                <w:numId w:val="1"/>
              </w:numPr>
              <w:shd w:val="clear" w:color="auto" w:fill="FFFFFF"/>
              <w:tabs>
                <w:tab w:val="clear" w:pos="1080"/>
              </w:tabs>
              <w:autoSpaceDE w:val="0"/>
              <w:autoSpaceDN w:val="0"/>
              <w:adjustRightInd w:val="0"/>
              <w:ind w:left="426"/>
              <w:rPr>
                <w:rFonts w:asciiTheme="majorBidi" w:eastAsia="Calibri" w:hAnsiTheme="majorBidi" w:cstheme="majorBidi"/>
                <w:color w:val="000000"/>
                <w:sz w:val="28"/>
                <w:szCs w:val="28"/>
                <w:lang w:bidi="ar-IQ"/>
              </w:rPr>
            </w:pPr>
            <w:r w:rsidRPr="008322FC">
              <w:rPr>
                <w:rFonts w:asciiTheme="majorBidi" w:hAnsiTheme="majorBidi" w:cstheme="majorBidi"/>
                <w:color w:val="000000"/>
                <w:sz w:val="28"/>
                <w:szCs w:val="28"/>
                <w:lang w:val="en"/>
              </w:rPr>
              <w:t>Electronic references, websites ....</w:t>
            </w:r>
          </w:p>
        </w:tc>
        <w:tc>
          <w:tcPr>
            <w:tcW w:w="4865" w:type="dxa"/>
          </w:tcPr>
          <w:p w:rsidR="006225D5" w:rsidRPr="008322FC" w:rsidRDefault="006225D5">
            <w:pPr>
              <w:widowControl w:val="0"/>
              <w:autoSpaceDE w:val="0"/>
              <w:autoSpaceDN w:val="0"/>
              <w:spacing w:before="3"/>
              <w:rPr>
                <w:rFonts w:asciiTheme="majorBidi" w:hAnsiTheme="majorBidi" w:cstheme="majorBidi"/>
                <w:sz w:val="26"/>
                <w:rtl/>
              </w:rPr>
            </w:pPr>
          </w:p>
        </w:tc>
      </w:tr>
    </w:tbl>
    <w:p w:rsidR="006225D5" w:rsidRPr="008322FC" w:rsidRDefault="006225D5">
      <w:pPr>
        <w:shd w:val="clear" w:color="auto" w:fill="FFFFFF"/>
        <w:rPr>
          <w:rFonts w:asciiTheme="majorBidi" w:hAnsiTheme="majorBidi" w:cstheme="majorBidi"/>
          <w:sz w:val="28"/>
          <w:szCs w:val="28"/>
          <w:rtl/>
        </w:rPr>
      </w:pPr>
    </w:p>
    <w:p w:rsidR="006225D5" w:rsidRPr="008322FC" w:rsidRDefault="006225D5">
      <w:pPr>
        <w:shd w:val="clear" w:color="auto" w:fill="FFFFFF"/>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6225D5" w:rsidRPr="008322FC">
        <w:trPr>
          <w:trHeight w:val="419"/>
        </w:trPr>
        <w:tc>
          <w:tcPr>
            <w:tcW w:w="9720" w:type="dxa"/>
          </w:tcPr>
          <w:p w:rsidR="006225D5" w:rsidRPr="008322FC" w:rsidRDefault="00000000">
            <w:pPr>
              <w:numPr>
                <w:ilvl w:val="0"/>
                <w:numId w:val="3"/>
              </w:numPr>
              <w:shd w:val="clear" w:color="auto" w:fill="FFFFFF"/>
              <w:tabs>
                <w:tab w:val="left" w:pos="507"/>
              </w:tabs>
              <w:autoSpaceDE w:val="0"/>
              <w:autoSpaceDN w:val="0"/>
              <w:adjustRightInd w:val="0"/>
              <w:rPr>
                <w:rFonts w:asciiTheme="majorBidi" w:eastAsia="Calibri" w:hAnsiTheme="majorBidi" w:cstheme="majorBidi"/>
                <w:color w:val="000000"/>
                <w:sz w:val="28"/>
                <w:szCs w:val="28"/>
                <w:lang w:bidi="ar-IQ"/>
              </w:rPr>
            </w:pPr>
            <w:r w:rsidRPr="008322FC">
              <w:rPr>
                <w:rFonts w:asciiTheme="majorBidi" w:hAnsiTheme="majorBidi" w:cstheme="majorBidi"/>
                <w:color w:val="000000"/>
                <w:sz w:val="28"/>
                <w:szCs w:val="28"/>
                <w:lang w:val="en"/>
              </w:rPr>
              <w:t xml:space="preserve">Course improvement Plan </w:t>
            </w:r>
          </w:p>
        </w:tc>
      </w:tr>
      <w:tr w:rsidR="006225D5" w:rsidRPr="008322FC">
        <w:trPr>
          <w:trHeight w:val="495"/>
        </w:trPr>
        <w:tc>
          <w:tcPr>
            <w:tcW w:w="9720" w:type="dxa"/>
          </w:tcPr>
          <w:p w:rsidR="006225D5" w:rsidRPr="008322FC" w:rsidRDefault="00000000">
            <w:pPr>
              <w:rPr>
                <w:rFonts w:asciiTheme="majorBidi" w:eastAsia="Calibri" w:hAnsiTheme="majorBidi" w:cstheme="majorBidi"/>
                <w:color w:val="000000"/>
                <w:sz w:val="28"/>
                <w:szCs w:val="28"/>
                <w:lang w:val="en" w:bidi="ar-IQ"/>
              </w:rPr>
            </w:pPr>
            <w:r w:rsidRPr="008322FC">
              <w:rPr>
                <w:rFonts w:asciiTheme="majorBidi" w:eastAsia="Calibri" w:hAnsiTheme="majorBidi" w:cstheme="majorBidi"/>
                <w:color w:val="000000"/>
                <w:sz w:val="28"/>
                <w:szCs w:val="28"/>
                <w:lang w:bidi="ar-IQ"/>
              </w:rPr>
              <w:t>Integrating technology / Connecting skills to the job market / Continuous assessment of learners for best results</w:t>
            </w:r>
          </w:p>
        </w:tc>
      </w:tr>
    </w:tbl>
    <w:p w:rsidR="006225D5" w:rsidRPr="008322FC" w:rsidRDefault="006225D5">
      <w:pPr>
        <w:shd w:val="clear" w:color="auto" w:fill="FFFFFF"/>
        <w:spacing w:after="240" w:line="276" w:lineRule="auto"/>
        <w:rPr>
          <w:rFonts w:asciiTheme="majorBidi" w:hAnsiTheme="majorBidi" w:cstheme="majorBidi"/>
          <w:sz w:val="28"/>
          <w:szCs w:val="28"/>
          <w:rtl/>
          <w:lang w:bidi="ar-IQ"/>
        </w:rPr>
      </w:pPr>
    </w:p>
    <w:p w:rsidR="006225D5" w:rsidRPr="008322FC" w:rsidRDefault="006225D5">
      <w:pPr>
        <w:shd w:val="clear" w:color="auto" w:fill="FFFFFF"/>
        <w:spacing w:after="240" w:line="276" w:lineRule="auto"/>
        <w:rPr>
          <w:rFonts w:asciiTheme="majorBidi" w:hAnsiTheme="majorBidi" w:cstheme="majorBidi"/>
          <w:sz w:val="28"/>
          <w:szCs w:val="28"/>
          <w:rtl/>
          <w:lang w:bidi="ar-IQ"/>
        </w:rPr>
      </w:pPr>
    </w:p>
    <w:p w:rsidR="006225D5" w:rsidRPr="008322FC" w:rsidRDefault="006225D5">
      <w:pPr>
        <w:shd w:val="clear" w:color="auto" w:fill="FFFFFF"/>
        <w:spacing w:after="240" w:line="276" w:lineRule="auto"/>
        <w:rPr>
          <w:rFonts w:asciiTheme="majorBidi" w:hAnsiTheme="majorBidi" w:cstheme="majorBidi"/>
          <w:sz w:val="28"/>
          <w:szCs w:val="28"/>
          <w:rtl/>
          <w:lang w:bidi="ar-IQ"/>
        </w:rPr>
      </w:pPr>
    </w:p>
    <w:p w:rsidR="006225D5" w:rsidRPr="008322FC" w:rsidRDefault="006225D5">
      <w:pPr>
        <w:shd w:val="clear" w:color="auto" w:fill="FFFFFF"/>
        <w:spacing w:after="240" w:line="276" w:lineRule="auto"/>
        <w:rPr>
          <w:rFonts w:asciiTheme="majorBidi" w:hAnsiTheme="majorBidi" w:cstheme="majorBidi"/>
          <w:sz w:val="28"/>
          <w:szCs w:val="28"/>
          <w:rtl/>
          <w:lang w:bidi="ar-IQ"/>
        </w:rPr>
      </w:pPr>
    </w:p>
    <w:p w:rsidR="006225D5" w:rsidRPr="008322FC" w:rsidRDefault="004E6F11">
      <w:pPr>
        <w:shd w:val="clear" w:color="auto" w:fill="FFFFFF"/>
        <w:spacing w:after="240" w:line="276" w:lineRule="auto"/>
        <w:rPr>
          <w:rFonts w:asciiTheme="majorBidi" w:hAnsiTheme="majorBidi" w:cstheme="majorBidi"/>
          <w:sz w:val="28"/>
          <w:szCs w:val="28"/>
          <w:rtl/>
        </w:rPr>
      </w:pPr>
      <w:r>
        <w:rPr>
          <w:noProof/>
        </w:rPr>
        <w:drawing>
          <wp:anchor distT="0" distB="0" distL="114300" distR="114300" simplePos="0" relativeHeight="251668480" behindDoc="1" locked="0" layoutInCell="1" allowOverlap="1" wp14:anchorId="6C96DE9E" wp14:editId="72E73AF3">
            <wp:simplePos x="0" y="0"/>
            <wp:positionH relativeFrom="column">
              <wp:posOffset>2554849</wp:posOffset>
            </wp:positionH>
            <wp:positionV relativeFrom="paragraph">
              <wp:posOffset>355922</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1E2A2DB" wp14:editId="6E8E6866">
            <wp:simplePos x="0" y="0"/>
            <wp:positionH relativeFrom="column">
              <wp:posOffset>4315434</wp:posOffset>
            </wp:positionH>
            <wp:positionV relativeFrom="paragraph">
              <wp:posOffset>352416</wp:posOffset>
            </wp:positionV>
            <wp:extent cx="1289050" cy="989965"/>
            <wp:effectExtent l="0" t="0" r="0"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sidRPr="008322FC">
        <w:rPr>
          <w:rFonts w:asciiTheme="majorBidi" w:hAnsiTheme="majorBidi" w:cstheme="majorBidi"/>
          <w:sz w:val="28"/>
          <w:szCs w:val="28"/>
          <w:rtl/>
          <w:lang w:bidi="ar-IQ"/>
        </w:rPr>
        <w:t xml:space="preserve"> </w:t>
      </w:r>
    </w:p>
    <w:p w:rsidR="006225D5" w:rsidRPr="008322FC" w:rsidRDefault="004E6F11">
      <w:pPr>
        <w:shd w:val="clear" w:color="auto" w:fill="FFFFFF"/>
        <w:spacing w:after="240" w:line="276" w:lineRule="auto"/>
        <w:rPr>
          <w:rFonts w:asciiTheme="majorBidi" w:hAnsiTheme="majorBidi" w:cstheme="majorBidi"/>
          <w:sz w:val="28"/>
          <w:szCs w:val="28"/>
          <w:rtl/>
          <w:lang w:bidi="ar-IQ"/>
        </w:rPr>
      </w:pPr>
      <w:r>
        <w:rPr>
          <w:noProof/>
        </w:rPr>
        <w:drawing>
          <wp:anchor distT="0" distB="0" distL="114300" distR="114300" simplePos="0" relativeHeight="251666432" behindDoc="1" locked="0" layoutInCell="1" allowOverlap="1" wp14:anchorId="2B6DB290" wp14:editId="2A680B44">
            <wp:simplePos x="0" y="0"/>
            <wp:positionH relativeFrom="column">
              <wp:posOffset>-620038</wp:posOffset>
            </wp:positionH>
            <wp:positionV relativeFrom="paragraph">
              <wp:posOffset>137786</wp:posOffset>
            </wp:positionV>
            <wp:extent cx="2273300" cy="758825"/>
            <wp:effectExtent l="0" t="0" r="0" b="0"/>
            <wp:wrapNone/>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2FC">
        <w:rPr>
          <w:rFonts w:asciiTheme="majorBidi" w:hAnsiTheme="majorBidi" w:cstheme="majorBidi"/>
          <w:noProof/>
          <w:sz w:val="28"/>
          <w:szCs w:val="28"/>
          <w:rtl/>
          <w:lang w:val="ar-SA"/>
        </w:rPr>
        <mc:AlternateContent>
          <mc:Choice Requires="wps">
            <w:drawing>
              <wp:anchor distT="0" distB="0" distL="114300" distR="114300" simplePos="0" relativeHeight="251662336" behindDoc="0" locked="0" layoutInCell="1" allowOverlap="1">
                <wp:simplePos x="0" y="0"/>
                <wp:positionH relativeFrom="margin">
                  <wp:posOffset>-859259</wp:posOffset>
                </wp:positionH>
                <wp:positionV relativeFrom="paragraph">
                  <wp:posOffset>861921</wp:posOffset>
                </wp:positionV>
                <wp:extent cx="6463030" cy="513089"/>
                <wp:effectExtent l="0" t="0" r="1270" b="0"/>
                <wp:wrapNone/>
                <wp:docPr id="1196248355" name="Text Box 2"/>
                <wp:cNvGraphicFramePr/>
                <a:graphic xmlns:a="http://schemas.openxmlformats.org/drawingml/2006/main">
                  <a:graphicData uri="http://schemas.microsoft.com/office/word/2010/wordprocessingShape">
                    <wps:wsp>
                      <wps:cNvSpPr txBox="1"/>
                      <wps:spPr>
                        <a:xfrm>
                          <a:off x="0" y="0"/>
                          <a:ext cx="6463030" cy="513089"/>
                        </a:xfrm>
                        <a:prstGeom prst="rect">
                          <a:avLst/>
                        </a:prstGeom>
                        <a:solidFill>
                          <a:schemeClr val="lt1"/>
                        </a:solidFill>
                        <a:ln w="6350">
                          <a:noFill/>
                        </a:ln>
                      </wps:spPr>
                      <wps:txbx>
                        <w:txbxContent>
                          <w:p w:rsidR="006225D5" w:rsidRDefault="00000000">
                            <w:pPr>
                              <w:jc w:val="right"/>
                              <w:rPr>
                                <w:lang w:bidi="ar-IQ"/>
                              </w:rPr>
                            </w:pPr>
                            <w:r>
                              <w:rPr>
                                <w:rFonts w:hint="cs"/>
                                <w:b/>
                                <w:bCs/>
                                <w:rtl/>
                                <w:lang w:bidi="ar-IQ"/>
                              </w:rPr>
                              <w:t xml:space="preserve"> </w:t>
                            </w:r>
                            <w:r>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65pt;margin-top:67.85pt;width:508.9pt;height:40.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" fillcolor="white [3201]" stroked="f" strokeweight=".5pt">
                <v:textbox>
                  <w:txbxContent>
                    <w:p w:rsidR="006225D5" w:rsidRDefault="00000000">
                      <w:pPr>
                        <w:jc w:val="right"/>
                        <w:rPr>
                          <w:lang w:bidi="ar-IQ"/>
                        </w:rPr>
                      </w:pPr>
                      <w:r>
                        <w:rPr>
                          <w:rFonts w:hint="cs"/>
                          <w:b/>
                          <w:bCs/>
                          <w:rtl/>
                          <w:lang w:bidi="ar-IQ"/>
                        </w:rPr>
                        <w:t xml:space="preserve"> </w:t>
                      </w:r>
                      <w:r>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v:textbox>
                <w10:wrap anchorx="margin"/>
              </v:shape>
            </w:pict>
          </mc:Fallback>
        </mc:AlternateContent>
      </w:r>
    </w:p>
    <w:sectPr w:rsidR="006225D5" w:rsidRPr="008322FC">
      <w:footerReference w:type="default" r:id="rId12"/>
      <w:pgSz w:w="11906" w:h="16838"/>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344" w:rsidRDefault="00116344">
      <w:r>
        <w:separator/>
      </w:r>
    </w:p>
  </w:endnote>
  <w:endnote w:type="continuationSeparator" w:id="0">
    <w:p w:rsidR="00116344" w:rsidRDefault="0011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PT Simple Bold Ruled">
    <w:altName w:val="Arial"/>
    <w:panose1 w:val="020B0604020202020204"/>
    <w:charset w:val="B2"/>
    <w:family w:val="auto"/>
    <w:pitch w:val="default"/>
    <w:sig w:usb0="00006000" w:usb1="80000000" w:usb2="00000008" w:usb3="00000000" w:csb0="0000004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151"/>
      <w:gridCol w:w="1207"/>
      <w:gridCol w:w="4151"/>
    </w:tblGrid>
    <w:tr w:rsidR="006225D5">
      <w:trPr>
        <w:trHeight w:val="151"/>
      </w:trPr>
      <w:tc>
        <w:tcPr>
          <w:tcW w:w="2250" w:type="pct"/>
          <w:tcBorders>
            <w:bottom w:val="single" w:sz="4" w:space="0" w:color="4F81BD"/>
          </w:tcBorders>
        </w:tcPr>
        <w:p w:rsidR="006225D5" w:rsidRDefault="006225D5">
          <w:pPr>
            <w:pStyle w:val="Header"/>
            <w:rPr>
              <w:rFonts w:ascii="Cambria" w:hAnsi="Cambria"/>
              <w:b/>
              <w:bCs/>
            </w:rPr>
          </w:pPr>
        </w:p>
      </w:tc>
      <w:tc>
        <w:tcPr>
          <w:tcW w:w="500" w:type="pct"/>
          <w:vMerge w:val="restart"/>
          <w:noWrap/>
          <w:vAlign w:val="center"/>
        </w:tcPr>
        <w:p w:rsidR="006225D5" w:rsidRDefault="00000000">
          <w:pPr>
            <w:pStyle w:val="NoSpacing"/>
            <w:rPr>
              <w:rFonts w:ascii="Cambria" w:hAnsi="Cambria"/>
            </w:rPr>
          </w:pPr>
          <w:r>
            <w:rPr>
              <w:b/>
              <w:lang w:val="en"/>
            </w:rPr>
            <w:t xml:space="preserve">The page </w:t>
          </w:r>
          <w:r>
            <w:rPr>
              <w:lang w:val="en"/>
            </w:rPr>
            <w:fldChar w:fldCharType="begin"/>
          </w:r>
          <w:r>
            <w:rPr>
              <w:lang w:val="en"/>
            </w:rPr>
            <w:instrText>PAGE  \* MERGEFORMAT</w:instrText>
          </w:r>
          <w:r>
            <w:rPr>
              <w:lang w:val="en"/>
            </w:rPr>
            <w:fldChar w:fldCharType="separate"/>
          </w:r>
          <w:r>
            <w:rPr>
              <w:b/>
              <w:lang w:val="en"/>
            </w:rPr>
            <w:t>3</w:t>
          </w:r>
          <w:r>
            <w:rPr>
              <w:b/>
              <w:bCs/>
              <w:lang w:val="en"/>
            </w:rPr>
            <w:fldChar w:fldCharType="end"/>
          </w:r>
        </w:p>
      </w:tc>
      <w:tc>
        <w:tcPr>
          <w:tcW w:w="2250" w:type="pct"/>
          <w:tcBorders>
            <w:bottom w:val="single" w:sz="4" w:space="0" w:color="4F81BD"/>
          </w:tcBorders>
        </w:tcPr>
        <w:p w:rsidR="006225D5" w:rsidRDefault="006225D5">
          <w:pPr>
            <w:pStyle w:val="Header"/>
            <w:rPr>
              <w:rFonts w:ascii="Cambria" w:hAnsi="Cambria"/>
              <w:b/>
              <w:bCs/>
            </w:rPr>
          </w:pPr>
        </w:p>
      </w:tc>
    </w:tr>
    <w:tr w:rsidR="006225D5">
      <w:trPr>
        <w:trHeight w:val="150"/>
      </w:trPr>
      <w:tc>
        <w:tcPr>
          <w:tcW w:w="2250" w:type="pct"/>
          <w:tcBorders>
            <w:top w:val="single" w:sz="4" w:space="0" w:color="4F81BD"/>
          </w:tcBorders>
        </w:tcPr>
        <w:p w:rsidR="006225D5" w:rsidRDefault="006225D5">
          <w:pPr>
            <w:pStyle w:val="Header"/>
            <w:rPr>
              <w:rFonts w:ascii="Cambria" w:hAnsi="Cambria"/>
              <w:b/>
              <w:bCs/>
            </w:rPr>
          </w:pPr>
        </w:p>
      </w:tc>
      <w:tc>
        <w:tcPr>
          <w:tcW w:w="500" w:type="pct"/>
          <w:vMerge/>
        </w:tcPr>
        <w:p w:rsidR="006225D5" w:rsidRDefault="006225D5">
          <w:pPr>
            <w:pStyle w:val="Header"/>
            <w:jc w:val="center"/>
            <w:rPr>
              <w:rFonts w:ascii="Cambria" w:hAnsi="Cambria"/>
              <w:b/>
              <w:bCs/>
            </w:rPr>
          </w:pPr>
        </w:p>
      </w:tc>
      <w:tc>
        <w:tcPr>
          <w:tcW w:w="2250" w:type="pct"/>
          <w:tcBorders>
            <w:top w:val="single" w:sz="4" w:space="0" w:color="4F81BD"/>
          </w:tcBorders>
        </w:tcPr>
        <w:p w:rsidR="006225D5" w:rsidRDefault="006225D5">
          <w:pPr>
            <w:pStyle w:val="Header"/>
            <w:rPr>
              <w:rFonts w:ascii="Cambria" w:hAnsi="Cambria"/>
              <w:b/>
              <w:bCs/>
            </w:rPr>
          </w:pPr>
        </w:p>
      </w:tc>
    </w:tr>
  </w:tbl>
  <w:p w:rsidR="006225D5" w:rsidRDefault="0062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344" w:rsidRDefault="00116344">
      <w:r>
        <w:separator/>
      </w:r>
    </w:p>
  </w:footnote>
  <w:footnote w:type="continuationSeparator" w:id="0">
    <w:p w:rsidR="00116344" w:rsidRDefault="00116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643F"/>
    <w:multiLevelType w:val="multilevel"/>
    <w:tmpl w:val="2BD6643F"/>
    <w:lvl w:ilvl="0">
      <w:start w:val="1"/>
      <w:numFmt w:val="upperLetter"/>
      <w:lvlText w:val="%1-"/>
      <w:lvlJc w:val="left"/>
      <w:pPr>
        <w:ind w:left="730" w:hanging="3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E05504"/>
    <w:multiLevelType w:val="multilevel"/>
    <w:tmpl w:val="2CE05504"/>
    <w:lvl w:ilvl="0">
      <w:start w:val="13"/>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5A27D9"/>
    <w:multiLevelType w:val="multilevel"/>
    <w:tmpl w:val="725A27D9"/>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num w:numId="1" w16cid:durableId="356930033">
    <w:abstractNumId w:val="2"/>
  </w:num>
  <w:num w:numId="2" w16cid:durableId="1702974181">
    <w:abstractNumId w:val="0"/>
  </w:num>
  <w:num w:numId="3" w16cid:durableId="1091243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F6D"/>
    <w:rsid w:val="00100AF3"/>
    <w:rsid w:val="00104048"/>
    <w:rsid w:val="00104BF3"/>
    <w:rsid w:val="0010580A"/>
    <w:rsid w:val="00106F62"/>
    <w:rsid w:val="001141F6"/>
    <w:rsid w:val="00116344"/>
    <w:rsid w:val="00123D57"/>
    <w:rsid w:val="001266E3"/>
    <w:rsid w:val="001304F3"/>
    <w:rsid w:val="001430AD"/>
    <w:rsid w:val="001453EB"/>
    <w:rsid w:val="0014600C"/>
    <w:rsid w:val="0015696E"/>
    <w:rsid w:val="00156BBC"/>
    <w:rsid w:val="001772B8"/>
    <w:rsid w:val="00182552"/>
    <w:rsid w:val="00183C15"/>
    <w:rsid w:val="00185583"/>
    <w:rsid w:val="0018613F"/>
    <w:rsid w:val="001916A2"/>
    <w:rsid w:val="001B0307"/>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22CC8"/>
    <w:rsid w:val="0022565F"/>
    <w:rsid w:val="00227AB0"/>
    <w:rsid w:val="002329BA"/>
    <w:rsid w:val="002358AF"/>
    <w:rsid w:val="00236F0D"/>
    <w:rsid w:val="00237607"/>
    <w:rsid w:val="0023793A"/>
    <w:rsid w:val="00240DFE"/>
    <w:rsid w:val="002415A3"/>
    <w:rsid w:val="00242DCC"/>
    <w:rsid w:val="00260DF7"/>
    <w:rsid w:val="00271A67"/>
    <w:rsid w:val="00293452"/>
    <w:rsid w:val="00297E64"/>
    <w:rsid w:val="002A1AF6"/>
    <w:rsid w:val="002A4CED"/>
    <w:rsid w:val="002B08DF"/>
    <w:rsid w:val="002B28B2"/>
    <w:rsid w:val="002C23B2"/>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7FCC"/>
    <w:rsid w:val="0034068F"/>
    <w:rsid w:val="00343D1C"/>
    <w:rsid w:val="003537D1"/>
    <w:rsid w:val="00353803"/>
    <w:rsid w:val="00353838"/>
    <w:rsid w:val="003555F3"/>
    <w:rsid w:val="00365F8C"/>
    <w:rsid w:val="00372012"/>
    <w:rsid w:val="003740A3"/>
    <w:rsid w:val="003802CC"/>
    <w:rsid w:val="00382C80"/>
    <w:rsid w:val="00391BA9"/>
    <w:rsid w:val="00394168"/>
    <w:rsid w:val="00395351"/>
    <w:rsid w:val="003A16B8"/>
    <w:rsid w:val="003A3412"/>
    <w:rsid w:val="003A54EF"/>
    <w:rsid w:val="003A6895"/>
    <w:rsid w:val="003C56DD"/>
    <w:rsid w:val="003D4EAF"/>
    <w:rsid w:val="003D742A"/>
    <w:rsid w:val="003D7925"/>
    <w:rsid w:val="003E04B9"/>
    <w:rsid w:val="003E179B"/>
    <w:rsid w:val="003E55DB"/>
    <w:rsid w:val="003F18A8"/>
    <w:rsid w:val="003F5489"/>
    <w:rsid w:val="003F6248"/>
    <w:rsid w:val="00406DC6"/>
    <w:rsid w:val="004361D7"/>
    <w:rsid w:val="00452629"/>
    <w:rsid w:val="00456B3E"/>
    <w:rsid w:val="004662C5"/>
    <w:rsid w:val="0047341D"/>
    <w:rsid w:val="00476887"/>
    <w:rsid w:val="00476F71"/>
    <w:rsid w:val="00477F3A"/>
    <w:rsid w:val="00482C76"/>
    <w:rsid w:val="0048407D"/>
    <w:rsid w:val="0049226B"/>
    <w:rsid w:val="004A29B9"/>
    <w:rsid w:val="004A4634"/>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E6F11"/>
    <w:rsid w:val="004F0938"/>
    <w:rsid w:val="004F1167"/>
    <w:rsid w:val="004F2B8B"/>
    <w:rsid w:val="005010F2"/>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20D9"/>
    <w:rsid w:val="006129BF"/>
    <w:rsid w:val="0061449B"/>
    <w:rsid w:val="006225D5"/>
    <w:rsid w:val="00624259"/>
    <w:rsid w:val="00627034"/>
    <w:rsid w:val="006279D6"/>
    <w:rsid w:val="00627C9D"/>
    <w:rsid w:val="006315D0"/>
    <w:rsid w:val="006377B6"/>
    <w:rsid w:val="00637C8B"/>
    <w:rsid w:val="00651EA0"/>
    <w:rsid w:val="00671EDD"/>
    <w:rsid w:val="00677895"/>
    <w:rsid w:val="00677A3C"/>
    <w:rsid w:val="00695EAB"/>
    <w:rsid w:val="006A1ABC"/>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A25F7"/>
    <w:rsid w:val="007A60C9"/>
    <w:rsid w:val="007A7C20"/>
    <w:rsid w:val="007B0B99"/>
    <w:rsid w:val="007B21F5"/>
    <w:rsid w:val="007B671C"/>
    <w:rsid w:val="007B766B"/>
    <w:rsid w:val="007C5913"/>
    <w:rsid w:val="007C5929"/>
    <w:rsid w:val="007D56AA"/>
    <w:rsid w:val="007F0771"/>
    <w:rsid w:val="007F319C"/>
    <w:rsid w:val="00807DE1"/>
    <w:rsid w:val="00815196"/>
    <w:rsid w:val="008208ED"/>
    <w:rsid w:val="00821245"/>
    <w:rsid w:val="008322FC"/>
    <w:rsid w:val="008467A5"/>
    <w:rsid w:val="008503CF"/>
    <w:rsid w:val="00850BE1"/>
    <w:rsid w:val="00867A6A"/>
    <w:rsid w:val="00867FFC"/>
    <w:rsid w:val="0087305F"/>
    <w:rsid w:val="00873B99"/>
    <w:rsid w:val="0088070E"/>
    <w:rsid w:val="008851AB"/>
    <w:rsid w:val="00890FB2"/>
    <w:rsid w:val="008A3F48"/>
    <w:rsid w:val="008B1371"/>
    <w:rsid w:val="008B2E37"/>
    <w:rsid w:val="008B77DB"/>
    <w:rsid w:val="008C1A8A"/>
    <w:rsid w:val="008C3854"/>
    <w:rsid w:val="008E27DA"/>
    <w:rsid w:val="008E6E2A"/>
    <w:rsid w:val="008F24B4"/>
    <w:rsid w:val="008F3E7F"/>
    <w:rsid w:val="00902FDF"/>
    <w:rsid w:val="009051CD"/>
    <w:rsid w:val="0091264E"/>
    <w:rsid w:val="00920D1B"/>
    <w:rsid w:val="00925B10"/>
    <w:rsid w:val="009323C9"/>
    <w:rsid w:val="009365C7"/>
    <w:rsid w:val="009406B2"/>
    <w:rsid w:val="009428CF"/>
    <w:rsid w:val="0094296D"/>
    <w:rsid w:val="00947E96"/>
    <w:rsid w:val="00952DB5"/>
    <w:rsid w:val="00960FA1"/>
    <w:rsid w:val="00961A1B"/>
    <w:rsid w:val="00967B24"/>
    <w:rsid w:val="00970C8D"/>
    <w:rsid w:val="009732FB"/>
    <w:rsid w:val="00975A7E"/>
    <w:rsid w:val="00977875"/>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6584"/>
    <w:rsid w:val="009E27D4"/>
    <w:rsid w:val="009E2D35"/>
    <w:rsid w:val="009E49FF"/>
    <w:rsid w:val="009E53B0"/>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BD9"/>
    <w:rsid w:val="00AD37EA"/>
    <w:rsid w:val="00AD3C55"/>
    <w:rsid w:val="00AD4058"/>
    <w:rsid w:val="00AD49E1"/>
    <w:rsid w:val="00AD5BC5"/>
    <w:rsid w:val="00AF17E5"/>
    <w:rsid w:val="00AF26DE"/>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5275"/>
    <w:rsid w:val="00B915AC"/>
    <w:rsid w:val="00BA0E3B"/>
    <w:rsid w:val="00BA4773"/>
    <w:rsid w:val="00BB5BDE"/>
    <w:rsid w:val="00BC0D15"/>
    <w:rsid w:val="00BC3BE0"/>
    <w:rsid w:val="00BC6BAD"/>
    <w:rsid w:val="00BC7586"/>
    <w:rsid w:val="00BC76C0"/>
    <w:rsid w:val="00BE5771"/>
    <w:rsid w:val="00BF2483"/>
    <w:rsid w:val="00BF28A4"/>
    <w:rsid w:val="00BF2B60"/>
    <w:rsid w:val="00BF7B0C"/>
    <w:rsid w:val="00C02E3F"/>
    <w:rsid w:val="00C31EA3"/>
    <w:rsid w:val="00C342BC"/>
    <w:rsid w:val="00C370D1"/>
    <w:rsid w:val="00C5469D"/>
    <w:rsid w:val="00C65ABC"/>
    <w:rsid w:val="00C758B3"/>
    <w:rsid w:val="00C83DB3"/>
    <w:rsid w:val="00C85B2D"/>
    <w:rsid w:val="00C90C62"/>
    <w:rsid w:val="00CA2091"/>
    <w:rsid w:val="00CA40AC"/>
    <w:rsid w:val="00CB130B"/>
    <w:rsid w:val="00CB17DE"/>
    <w:rsid w:val="00CB2334"/>
    <w:rsid w:val="00CB5AF6"/>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8D5"/>
    <w:rsid w:val="00D469A0"/>
    <w:rsid w:val="00D61015"/>
    <w:rsid w:val="00D6379D"/>
    <w:rsid w:val="00D64F13"/>
    <w:rsid w:val="00D67953"/>
    <w:rsid w:val="00D7585F"/>
    <w:rsid w:val="00D80DD5"/>
    <w:rsid w:val="00D83BBE"/>
    <w:rsid w:val="00D84C32"/>
    <w:rsid w:val="00D87553"/>
    <w:rsid w:val="00D91A02"/>
    <w:rsid w:val="00D92EBE"/>
    <w:rsid w:val="00DA0BDD"/>
    <w:rsid w:val="00DA5DEE"/>
    <w:rsid w:val="00DB131F"/>
    <w:rsid w:val="00DB286E"/>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B6A6F"/>
    <w:rsid w:val="00FC2D99"/>
    <w:rsid w:val="00FC3910"/>
    <w:rsid w:val="00FD06E2"/>
    <w:rsid w:val="00FE2B72"/>
    <w:rsid w:val="00FE4D20"/>
    <w:rsid w:val="00FF03BD"/>
    <w:rsid w:val="00FF0724"/>
    <w:rsid w:val="00FF5562"/>
    <w:rsid w:val="25C04845"/>
    <w:rsid w:val="39224BC9"/>
    <w:rsid w:val="4A791E83"/>
    <w:rsid w:val="4FE32DCE"/>
    <w:rsid w:val="60E329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B7ED707-C663-9D47-B058-1E83C4C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raditional Arabic"/>
    </w:rPr>
  </w:style>
  <w:style w:type="paragraph" w:styleId="Heading1">
    <w:name w:val="heading 1"/>
    <w:basedOn w:val="Normal"/>
    <w:next w:val="Normal"/>
    <w:qFormat/>
    <w:pPr>
      <w:keepNext/>
      <w:outlineLvl w:val="0"/>
    </w:pPr>
    <w:rPr>
      <w:b/>
      <w:bCs/>
      <w:szCs w:val="32"/>
      <w:u w:val="single"/>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imes New Roman"/>
      <w:sz w:val="16"/>
      <w:szCs w:val="16"/>
    </w:rPr>
  </w:style>
  <w:style w:type="paragraph" w:styleId="BodyText">
    <w:name w:val="Body Text"/>
    <w:basedOn w:val="Normal"/>
    <w:qFormat/>
    <w:pPr>
      <w:jc w:val="center"/>
    </w:pPr>
    <w:rPr>
      <w:rFonts w:cs="Tahoma"/>
      <w:b/>
      <w:bCs/>
      <w:szCs w:val="36"/>
    </w:rPr>
  </w:style>
  <w:style w:type="character" w:styleId="Emphasis">
    <w:name w:val="Emphasis"/>
    <w:basedOn w:val="DefaultParagraphFont"/>
    <w:qFormat/>
    <w:rPr>
      <w:i/>
      <w:iCs/>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rPr>
      <w:rFonts w:cs="Times New Roman"/>
    </w:rPr>
  </w:style>
  <w:style w:type="character" w:styleId="Hyperlink">
    <w:name w:val="Hyperlink"/>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qFormat/>
    <w:rPr>
      <w:color w:val="943634"/>
      <w:sz w:val="22"/>
      <w:szCs w:val="22"/>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Grid-Accent2">
    <w:name w:val="Light Grid Accent 2"/>
    <w:basedOn w:val="TableNormal"/>
    <w:uiPriority w:val="62"/>
    <w:qFormat/>
    <w:rPr>
      <w:sz w:val="22"/>
      <w:szCs w:val="22"/>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Pr>
      <w:sz w:val="22"/>
      <w:szCs w:val="22"/>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Pr>
      <w:rFonts w:ascii="Cambria" w:hAnsi="Cambria"/>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character" w:customStyle="1" w:styleId="FooterChar">
    <w:name w:val="Footer Char"/>
    <w:link w:val="Footer"/>
    <w:qFormat/>
    <w:rPr>
      <w:rFonts w:cs="Traditional Arabic"/>
      <w:lang w:val="en-US" w:eastAsia="en-US" w:bidi="ar-SA"/>
    </w:rPr>
  </w:style>
  <w:style w:type="paragraph" w:customStyle="1" w:styleId="ListParagraph1">
    <w:name w:val="List Paragraph1"/>
    <w:basedOn w:val="Normal"/>
    <w:qFormat/>
    <w:pPr>
      <w:ind w:left="720"/>
    </w:pPr>
  </w:style>
  <w:style w:type="character" w:customStyle="1" w:styleId="BalloonTextChar">
    <w:name w:val="Balloon Text Char"/>
    <w:link w:val="BalloonText"/>
    <w:uiPriority w:val="99"/>
    <w:qFormat/>
    <w:rPr>
      <w:rFonts w:ascii="Tahoma" w:hAnsi="Tahoma" w:cs="Tahoma"/>
      <w:sz w:val="16"/>
      <w:szCs w:val="16"/>
    </w:rPr>
  </w:style>
  <w:style w:type="table" w:customStyle="1" w:styleId="-11">
    <w:name w:val="شبكة فاتحة - تمييز 1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110">
    <w:name w:val="قائمة فاتحة - تمييز 1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qFormat/>
    <w:tblPr>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rPr>
  </w:style>
  <w:style w:type="paragraph" w:styleId="NoSpacing">
    <w:name w:val="No Spacing"/>
    <w:link w:val="NoSpacingChar"/>
    <w:uiPriority w:val="1"/>
    <w:qFormat/>
    <w:rPr>
      <w:rFonts w:ascii="Calibri" w:hAnsi="Calibri"/>
      <w:sz w:val="22"/>
      <w:szCs w:val="22"/>
      <w:lang w:eastAsia="zh-CN"/>
    </w:rPr>
  </w:style>
  <w:style w:type="character" w:customStyle="1" w:styleId="NoSpacingChar">
    <w:name w:val="No Spacing Char"/>
    <w:link w:val="NoSpacing"/>
    <w:uiPriority w:val="1"/>
    <w:qFormat/>
    <w:rPr>
      <w:rFonts w:ascii="Calibri" w:hAnsi="Calibri"/>
      <w:sz w:val="22"/>
      <w:szCs w:val="22"/>
      <w:lang w:bidi="ar-SA"/>
    </w:rPr>
  </w:style>
  <w:style w:type="character" w:customStyle="1" w:styleId="HeaderChar">
    <w:name w:val="Header Char"/>
    <w:link w:val="Header"/>
    <w:uiPriority w:val="99"/>
    <w:qFormat/>
    <w:rPr>
      <w:rFonts w:cs="Traditional Arabic"/>
    </w:rPr>
  </w:style>
  <w:style w:type="paragraph" w:customStyle="1" w:styleId="Default">
    <w:name w:val="Default"/>
    <w:qFormat/>
    <w:pPr>
      <w:autoSpaceDE w:val="0"/>
      <w:autoSpaceDN w:val="0"/>
      <w:adjustRightInd w:val="0"/>
    </w:pPr>
    <w:rPr>
      <w:color w:val="000000"/>
      <w:sz w:val="24"/>
      <w:szCs w:val="24"/>
      <w:lang w:eastAsia="zh-CN"/>
    </w:rPr>
  </w:style>
  <w:style w:type="character" w:styleId="PlaceholderText">
    <w:name w:val="Placeholder Text"/>
    <w:uiPriority w:val="99"/>
    <w:semiHidden/>
    <w:qFormat/>
    <w:rPr>
      <w:color w:val="808080"/>
    </w:rPr>
  </w:style>
  <w:style w:type="character" w:customStyle="1" w:styleId="selectable-text">
    <w:name w:val="selectable-text"/>
    <w:basedOn w:val="DefaultParagraphFont"/>
    <w:qFormat/>
  </w:style>
  <w:style w:type="paragraph" w:customStyle="1" w:styleId="ds-markdown-paragraph">
    <w:name w:val="ds-markdown-paragraph"/>
    <w:basedOn w:val="Normal"/>
    <w:qFormat/>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684</Words>
  <Characters>3558</Characters>
  <Application>Microsoft Office Word</Application>
  <DocSecurity>0</DocSecurity>
  <Lines>136</Lines>
  <Paragraphs>96</Paragraphs>
  <ScaleCrop>false</ScaleCrop>
  <HeadingPairs>
    <vt:vector size="2" baseType="variant">
      <vt:variant>
        <vt:lpstr>Title</vt:lpstr>
      </vt:variant>
      <vt:variant>
        <vt:i4>1</vt:i4>
      </vt:variant>
    </vt:vector>
  </HeadingPairs>
  <TitlesOfParts>
    <vt:vector size="1" baseType="lpstr">
      <vt:lpstr>Ministry of Higher Education and Scientific Research</vt:lpstr>
    </vt:vector>
  </TitlesOfParts>
  <Company>SACC</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55</cp:revision>
  <cp:lastPrinted>2025-08-24T14:27:00Z</cp:lastPrinted>
  <dcterms:created xsi:type="dcterms:W3CDTF">2025-07-29T21:27:00Z</dcterms:created>
  <dcterms:modified xsi:type="dcterms:W3CDTF">2026-07-08T15:57:00Z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eyJoZGlkIjoiYjBlZWEwODA3ZDI2NDUxZDJmMzQ3ZDRiN2EwZWVlZjAiLCJ1c2VySWQiOiI0Mjc4NTExNDMxNjU0In0=</vt:lpwstr>
  </property>
  <property fmtid="{D5CDD505-2E9C-101B-9397-08002B2CF9AE}" pid="3" name="KSOProductBuildVer">
    <vt:lpwstr>1033-12.1.0.25830</vt:lpwstr>
  </property>
  <property fmtid="{D5CDD505-2E9C-101B-9397-08002B2CF9AE}" pid="4" name="ICV">
    <vt:lpwstr>1BEA185236C8470BB67FB36C68150824_13</vt:lpwstr>
  </property>
</Properties>
</file>