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8"/>
        <w:gridCol w:w="1318"/>
        <w:gridCol w:w="677"/>
        <w:gridCol w:w="35"/>
        <w:gridCol w:w="2448"/>
        <w:gridCol w:w="35"/>
        <w:gridCol w:w="241"/>
        <w:gridCol w:w="525"/>
        <w:gridCol w:w="799"/>
        <w:gridCol w:w="1592"/>
      </w:tblGrid>
      <w:tr w:rsidR="00DE2BD3" w:rsidRPr="008312D2" w14:paraId="5124C3DB" w14:textId="77777777" w:rsidTr="00DE2BD3">
        <w:trPr>
          <w:jc w:val="center"/>
        </w:trPr>
        <w:tc>
          <w:tcPr>
            <w:tcW w:w="9478" w:type="dxa"/>
            <w:gridSpan w:val="10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A39E" w14:textId="77777777" w:rsidR="00DE2BD3" w:rsidRPr="008312D2" w:rsidRDefault="00DE2BD3" w:rsidP="00DE2BD3">
            <w:pPr>
              <w:spacing w:before="100" w:beforeAutospacing="1"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المعلومات الشخصية</w:t>
            </w:r>
          </w:p>
        </w:tc>
      </w:tr>
      <w:tr w:rsidR="00DE2BD3" w:rsidRPr="008312D2" w14:paraId="371D422D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9223" w14:textId="77777777" w:rsidR="00DE2BD3" w:rsidRPr="008312D2" w:rsidRDefault="00DE2BD3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الثلاثي واللقب</w:t>
            </w:r>
          </w:p>
        </w:tc>
        <w:tc>
          <w:tcPr>
            <w:tcW w:w="552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F992" w14:textId="77777777" w:rsidR="00DE2BD3" w:rsidRPr="008312D2" w:rsidRDefault="00775901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عباس فاضل جياد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البوعلي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08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D317" w14:textId="3019B170" w:rsidR="00DE2BD3" w:rsidRPr="00A330A5" w:rsidRDefault="00A330A5" w:rsidP="00A330A5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BBFB58C" wp14:editId="247C6EB8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46355</wp:posOffset>
                  </wp:positionV>
                  <wp:extent cx="1326515" cy="1714500"/>
                  <wp:effectExtent l="0" t="0" r="0" b="0"/>
                  <wp:wrapThrough wrapText="bothSides">
                    <wp:wrapPolygon edited="0">
                      <wp:start x="0" y="0"/>
                      <wp:lineTo x="0" y="21360"/>
                      <wp:lineTo x="21404" y="21360"/>
                      <wp:lineTo x="21404" y="0"/>
                      <wp:lineTo x="0" y="0"/>
                    </wp:wrapPolygon>
                  </wp:wrapThrough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BD3" w:rsidRPr="008312D2" w14:paraId="201633B4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7975" w14:textId="77777777" w:rsidR="00DE2BD3" w:rsidRPr="008312D2" w:rsidRDefault="00DE2BD3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المواليد</w:t>
            </w:r>
          </w:p>
        </w:tc>
        <w:tc>
          <w:tcPr>
            <w:tcW w:w="552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77C9" w14:textId="77777777" w:rsidR="00DE2BD3" w:rsidRPr="008312D2" w:rsidRDefault="00775901" w:rsidP="00545BE6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6/11/1960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044A5" w14:textId="77777777" w:rsidR="00DE2BD3" w:rsidRPr="008312D2" w:rsidRDefault="00DE2BD3" w:rsidP="00545BE6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7604EA16" w14:textId="77777777" w:rsidTr="00840387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37FE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محل التولد</w:t>
            </w:r>
          </w:p>
        </w:tc>
        <w:tc>
          <w:tcPr>
            <w:tcW w:w="552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B634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البصرة 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74A4EC29" w14:textId="77777777" w:rsidR="00C344A2" w:rsidRPr="008312D2" w:rsidRDefault="00C344A2" w:rsidP="00C344A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0578D17C" w14:textId="77777777" w:rsidTr="00840387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3E50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552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4154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عراقي 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21CB0B2F" w14:textId="77777777" w:rsidR="00C344A2" w:rsidRPr="008312D2" w:rsidRDefault="00C344A2" w:rsidP="00C344A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3F6A91F7" w14:textId="77777777" w:rsidTr="00840387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397F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الحالة الزوجية</w:t>
            </w:r>
          </w:p>
        </w:tc>
        <w:tc>
          <w:tcPr>
            <w:tcW w:w="552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8080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متزوج </w:t>
            </w:r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0A216D4B" w14:textId="77777777" w:rsidR="00C344A2" w:rsidRPr="008312D2" w:rsidRDefault="00C344A2" w:rsidP="00C344A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08779832" w14:textId="77777777" w:rsidTr="00840387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81A6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 الأطفال</w:t>
            </w:r>
          </w:p>
        </w:tc>
        <w:tc>
          <w:tcPr>
            <w:tcW w:w="5528" w:type="dxa"/>
            <w:gridSpan w:val="7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C41B" w14:textId="77777777" w:rsidR="00C344A2" w:rsidRPr="008312D2" w:rsidRDefault="00775901" w:rsidP="00C344A2">
            <w:pPr>
              <w:spacing w:before="100" w:beforeAutospacing="1" w:after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خمسة </w:t>
            </w:r>
            <w:bookmarkStart w:id="0" w:name="_GoBack"/>
            <w:bookmarkEnd w:id="0"/>
          </w:p>
        </w:tc>
        <w:tc>
          <w:tcPr>
            <w:tcW w:w="2085" w:type="dxa"/>
            <w:gridSpan w:val="2"/>
            <w:vMerge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</w:tcPr>
          <w:p w14:paraId="691FEA97" w14:textId="77777777" w:rsidR="00C344A2" w:rsidRPr="008312D2" w:rsidRDefault="00C344A2" w:rsidP="00C344A2">
            <w:pPr>
              <w:bidi w:val="0"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C344A2" w:rsidRPr="008312D2" w14:paraId="330AB57E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7ADF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AC81" w14:textId="5B03946D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البصرة / </w:t>
            </w:r>
            <w:r w:rsidR="008A29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حي المهندسين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44A2" w:rsidRPr="008312D2" w14:paraId="28084E51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17A71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0875" w14:textId="77777777" w:rsidR="00C344A2" w:rsidRPr="00315CAC" w:rsidRDefault="00775901" w:rsidP="00C344A2">
            <w:pPr>
              <w:bidi w:val="0"/>
              <w:jc w:val="right"/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abbasfchiyad@sa-uc.edu.iq</w:t>
            </w:r>
          </w:p>
        </w:tc>
      </w:tr>
      <w:tr w:rsidR="00C344A2" w:rsidRPr="008312D2" w14:paraId="2DC00A11" w14:textId="77777777" w:rsidTr="00855A68">
        <w:trPr>
          <w:trHeight w:val="60"/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3CC9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تلفون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D02C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07802441828</w:t>
            </w:r>
          </w:p>
        </w:tc>
      </w:tr>
      <w:tr w:rsidR="00C344A2" w:rsidRPr="008312D2" w14:paraId="0C0D9307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FF19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 العلمي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4283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C344A2" w:rsidRPr="008312D2" w14:paraId="1E9836D8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3B8C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590E" w14:textId="434ABAFA" w:rsidR="00C344A2" w:rsidRDefault="008A2933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دكتوراه</w:t>
            </w:r>
            <w:r w:rsidR="0077590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/ محاسبة قانونية </w:t>
            </w:r>
          </w:p>
        </w:tc>
      </w:tr>
      <w:tr w:rsidR="00C344A2" w:rsidRPr="008312D2" w14:paraId="5BB75CFF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BE41" w14:textId="12D36FA1" w:rsidR="00C344A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التعين في ال</w:t>
            </w:r>
            <w:r w:rsidR="008A293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جامعة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AFE2" w14:textId="77777777" w:rsidR="00C344A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1/12/2020</w:t>
            </w:r>
          </w:p>
        </w:tc>
      </w:tr>
      <w:tr w:rsidR="00C344A2" w:rsidRPr="008312D2" w14:paraId="7EC87B2C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920F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العام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00C0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محاسبة </w:t>
            </w:r>
          </w:p>
        </w:tc>
      </w:tr>
      <w:tr w:rsidR="00C344A2" w:rsidRPr="008312D2" w14:paraId="675B0F14" w14:textId="77777777" w:rsidTr="00DE2BD3">
        <w:trPr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3461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الدقيق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4E92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محاسبة قانونية </w:t>
            </w:r>
          </w:p>
        </w:tc>
      </w:tr>
      <w:tr w:rsidR="00C344A2" w:rsidRPr="008312D2" w14:paraId="266FD321" w14:textId="77777777" w:rsidTr="00DE2BD3">
        <w:trPr>
          <w:trHeight w:val="180"/>
          <w:jc w:val="center"/>
        </w:trPr>
        <w:tc>
          <w:tcPr>
            <w:tcW w:w="1865" w:type="dxa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5C84" w14:textId="77777777" w:rsidR="00C344A2" w:rsidRPr="008312D2" w:rsidRDefault="00C344A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 الحالي</w:t>
            </w:r>
          </w:p>
        </w:tc>
        <w:tc>
          <w:tcPr>
            <w:tcW w:w="7613" w:type="dxa"/>
            <w:gridSpan w:val="9"/>
            <w:tcBorders>
              <w:top w:val="outset" w:sz="8" w:space="0" w:color="000000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FD28" w14:textId="77777777" w:rsidR="00C344A2" w:rsidRPr="008312D2" w:rsidRDefault="00775901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محاسبة قانونية </w:t>
            </w:r>
          </w:p>
        </w:tc>
      </w:tr>
      <w:tr w:rsidR="00DE2BD3" w:rsidRPr="008312D2" w14:paraId="3D678B8D" w14:textId="77777777" w:rsidTr="00DE2BD3">
        <w:trPr>
          <w:trHeight w:val="90"/>
          <w:jc w:val="center"/>
        </w:trPr>
        <w:tc>
          <w:tcPr>
            <w:tcW w:w="9478" w:type="dxa"/>
            <w:gridSpan w:val="10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6C89" w14:textId="77777777" w:rsidR="00DE2BD3" w:rsidRPr="008312D2" w:rsidRDefault="00BE7575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الشهادات </w:t>
            </w:r>
            <w:r w:rsidR="00F9235F" w:rsidRPr="008312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والألقاب</w:t>
            </w: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العلمية</w:t>
            </w:r>
          </w:p>
        </w:tc>
      </w:tr>
      <w:tr w:rsidR="00610F6A" w:rsidRPr="008312D2" w14:paraId="2E834742" w14:textId="77777777" w:rsidTr="00BE7575">
        <w:trPr>
          <w:trHeight w:val="124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A83" w14:textId="77777777" w:rsidR="00BE7575" w:rsidRPr="008312D2" w:rsidRDefault="00BE7575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133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C8B5" w14:textId="77777777" w:rsidR="00BE7575" w:rsidRPr="008312D2" w:rsidRDefault="00BE7575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تاريخها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AEC8" w14:textId="77777777" w:rsidR="00BE7575" w:rsidRPr="008312D2" w:rsidRDefault="00BE7575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عنوان الرسالة / </w:t>
            </w:r>
            <w:r w:rsidR="00F9235F" w:rsidRPr="008312D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الأطروحة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F21" w14:textId="77777777" w:rsidR="00BE7575" w:rsidRPr="008312D2" w:rsidRDefault="00BE7575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1CA71F9" w14:textId="77777777" w:rsidR="00BE7575" w:rsidRPr="008312D2" w:rsidRDefault="00BE7575" w:rsidP="00946B1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البلد</w:t>
            </w:r>
          </w:p>
        </w:tc>
      </w:tr>
      <w:tr w:rsidR="00C344A2" w:rsidRPr="008312D2" w14:paraId="5DE7F26D" w14:textId="77777777" w:rsidTr="00BE7575">
        <w:trPr>
          <w:trHeight w:val="150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B9FF" w14:textId="17C99195" w:rsidR="00C344A2" w:rsidRPr="008312D2" w:rsidRDefault="008A2933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الدكتوراه </w:t>
            </w:r>
          </w:p>
        </w:tc>
        <w:tc>
          <w:tcPr>
            <w:tcW w:w="133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63F9" w14:textId="77777777" w:rsidR="00C344A2" w:rsidRPr="008312D2" w:rsidRDefault="00775901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2/4/2014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681" w14:textId="77777777" w:rsidR="00775901" w:rsidRPr="00E82587" w:rsidRDefault="00775901" w:rsidP="00775901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sz w:val="24"/>
                <w:szCs w:val="24"/>
                <w:rtl/>
                <w:lang w:bidi="ar-IQ"/>
              </w:rPr>
            </w:pPr>
            <w:r w:rsidRPr="00E82587">
              <w:rPr>
                <w:rFonts w:ascii="Simplified Arabic" w:hAnsi="Simplified Arabic" w:cs="PT Bold Heading" w:hint="cs"/>
                <w:b/>
                <w:bCs/>
                <w:sz w:val="24"/>
                <w:szCs w:val="24"/>
                <w:rtl/>
                <w:lang w:bidi="ar-IQ"/>
              </w:rPr>
              <w:t>التوافق بين متطلبات الإفصاح الحالية في المصارف العراقية الخاصة</w:t>
            </w:r>
          </w:p>
          <w:p w14:paraId="5AF044E7" w14:textId="77777777" w:rsidR="00775901" w:rsidRPr="00E82587" w:rsidRDefault="00775901" w:rsidP="00775901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sz w:val="24"/>
                <w:szCs w:val="24"/>
                <w:rtl/>
                <w:lang w:bidi="ar-IQ"/>
              </w:rPr>
            </w:pPr>
            <w:r w:rsidRPr="00E82587">
              <w:rPr>
                <w:rFonts w:ascii="Simplified Arabic" w:hAnsi="Simplified Arabic" w:cs="PT Bold Heading" w:hint="cs"/>
                <w:b/>
                <w:bCs/>
                <w:sz w:val="24"/>
                <w:szCs w:val="24"/>
                <w:rtl/>
                <w:lang w:bidi="ar-IQ"/>
              </w:rPr>
              <w:t>مع متطلبات القاعدة المحاسبية (</w:t>
            </w:r>
            <w:r w:rsidRPr="00E82587">
              <w:rPr>
                <w:rFonts w:ascii="Simplified Arabic" w:hAnsi="Simplified Arabic" w:cs="PT Bold Heading"/>
                <w:b/>
                <w:bCs/>
                <w:sz w:val="24"/>
                <w:szCs w:val="24"/>
                <w:lang w:bidi="ar-IQ"/>
              </w:rPr>
              <w:t>10</w:t>
            </w:r>
            <w:r w:rsidRPr="00E82587">
              <w:rPr>
                <w:rFonts w:ascii="Simplified Arabic" w:hAnsi="Simplified Arabic" w:cs="PT Bold Heading" w:hint="cs"/>
                <w:b/>
                <w:bCs/>
                <w:sz w:val="24"/>
                <w:szCs w:val="24"/>
                <w:rtl/>
                <w:lang w:bidi="ar-IQ"/>
              </w:rPr>
              <w:t>) للإفصاح عن البيانات المالية للمصارف</w:t>
            </w:r>
          </w:p>
          <w:p w14:paraId="4E903D4A" w14:textId="77777777" w:rsidR="00775901" w:rsidRPr="00E82587" w:rsidRDefault="00775901" w:rsidP="00775901">
            <w:pPr>
              <w:spacing w:after="0" w:line="240" w:lineRule="auto"/>
              <w:jc w:val="center"/>
              <w:rPr>
                <w:rFonts w:ascii="Simplified Arabic" w:hAnsi="Simplified Arabic" w:cs="PT Bold Heading"/>
                <w:b/>
                <w:bCs/>
                <w:sz w:val="24"/>
                <w:szCs w:val="24"/>
                <w:rtl/>
                <w:lang w:bidi="ar-IQ"/>
              </w:rPr>
            </w:pPr>
            <w:r w:rsidRPr="00E82587">
              <w:rPr>
                <w:rFonts w:ascii="Simplified Arabic" w:hAnsi="Simplified Arabic" w:cs="PT Bold Heading" w:hint="cs"/>
                <w:b/>
                <w:bCs/>
                <w:sz w:val="24"/>
                <w:szCs w:val="24"/>
                <w:rtl/>
                <w:lang w:bidi="ar-IQ"/>
              </w:rPr>
              <w:t>والمنشآت المالية المماثلة</w:t>
            </w:r>
          </w:p>
          <w:p w14:paraId="0E8C24E4" w14:textId="77777777" w:rsidR="00C344A2" w:rsidRPr="008312D2" w:rsidRDefault="00C344A2" w:rsidP="00775901">
            <w:pPr>
              <w:spacing w:before="100" w:beforeAutospacing="1" w:after="0"/>
              <w:ind w:right="16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C9C" w14:textId="77777777" w:rsidR="00C344A2" w:rsidRPr="008312D2" w:rsidRDefault="00775901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المعهد العربي للمحاسبين القانونيين العرب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DD4F5D7" w14:textId="77777777" w:rsidR="00C344A2" w:rsidRPr="00775901" w:rsidRDefault="00775901" w:rsidP="00775901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المركز العام في بغداد / العراق</w:t>
            </w:r>
          </w:p>
        </w:tc>
      </w:tr>
      <w:tr w:rsidR="00315CAC" w:rsidRPr="008312D2" w14:paraId="50369255" w14:textId="77777777" w:rsidTr="00DE2BD3">
        <w:trPr>
          <w:trHeight w:val="124"/>
          <w:jc w:val="center"/>
        </w:trPr>
        <w:tc>
          <w:tcPr>
            <w:tcW w:w="9478" w:type="dxa"/>
            <w:gridSpan w:val="10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17B7" w14:textId="77777777" w:rsidR="00315CAC" w:rsidRPr="008312D2" w:rsidRDefault="00315CAC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315CAC" w:rsidRPr="008312D2" w14:paraId="503DC9A6" w14:textId="77777777" w:rsidTr="00DE2BD3">
        <w:trPr>
          <w:trHeight w:val="19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B253" w14:textId="77777777" w:rsidR="00315CAC" w:rsidRPr="008312D2" w:rsidRDefault="00315CAC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061F" w14:textId="77777777" w:rsidR="00315CAC" w:rsidRPr="008312D2" w:rsidRDefault="00315CAC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15CAC" w:rsidRPr="008312D2" w14:paraId="639F4A83" w14:textId="77777777" w:rsidTr="00DE2BD3">
        <w:trPr>
          <w:trHeight w:val="94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DBED7" w14:textId="77777777" w:rsidR="00315CAC" w:rsidRPr="008312D2" w:rsidRDefault="00315CAC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40A2" w14:textId="77777777" w:rsidR="00315CAC" w:rsidRPr="008312D2" w:rsidRDefault="00775901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جيد </w:t>
            </w:r>
          </w:p>
        </w:tc>
      </w:tr>
      <w:tr w:rsidR="00315CAC" w:rsidRPr="008312D2" w14:paraId="797AAB1C" w14:textId="77777777" w:rsidTr="00DE2BD3">
        <w:trPr>
          <w:trHeight w:val="330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5E40" w14:textId="77777777" w:rsidR="00315CAC" w:rsidRPr="008312D2" w:rsidRDefault="00315CAC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B536" w14:textId="77777777" w:rsidR="00315CAC" w:rsidRPr="008312D2" w:rsidRDefault="00775901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متوسط </w:t>
            </w:r>
          </w:p>
        </w:tc>
      </w:tr>
      <w:tr w:rsidR="00315CAC" w:rsidRPr="008312D2" w14:paraId="60366C16" w14:textId="77777777" w:rsidTr="00DE2BD3">
        <w:trPr>
          <w:trHeight w:val="210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50D9" w14:textId="77777777" w:rsidR="00315CAC" w:rsidRPr="008312D2" w:rsidRDefault="00315CAC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 اخرى</w:t>
            </w:r>
          </w:p>
        </w:tc>
        <w:tc>
          <w:tcPr>
            <w:tcW w:w="7613" w:type="dxa"/>
            <w:gridSpan w:val="9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8275" w14:textId="77777777" w:rsidR="00315CAC" w:rsidRPr="008312D2" w:rsidRDefault="00775901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لا يوجد </w:t>
            </w:r>
          </w:p>
        </w:tc>
      </w:tr>
      <w:tr w:rsidR="00315CAC" w:rsidRPr="008312D2" w14:paraId="26A7E462" w14:textId="77777777" w:rsidTr="00BE7575">
        <w:trPr>
          <w:trHeight w:val="154"/>
          <w:jc w:val="center"/>
        </w:trPr>
        <w:tc>
          <w:tcPr>
            <w:tcW w:w="9478" w:type="dxa"/>
            <w:gridSpan w:val="10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80EE" w14:textId="77777777" w:rsidR="00315CAC" w:rsidRPr="008312D2" w:rsidRDefault="00315CAC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الدورات التدريبية</w:t>
            </w:r>
          </w:p>
        </w:tc>
      </w:tr>
      <w:tr w:rsidR="00315CAC" w:rsidRPr="008312D2" w14:paraId="0940E5E4" w14:textId="77777777" w:rsidTr="009C1F0F">
        <w:trPr>
          <w:trHeight w:val="13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46BE" w14:textId="77777777" w:rsidR="00315CAC" w:rsidRPr="008312D2" w:rsidRDefault="00315CAC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الدورة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90E8" w14:textId="77777777" w:rsidR="00315CAC" w:rsidRPr="008312D2" w:rsidRDefault="00315CAC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مكان الدورة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2BB" w14:textId="77777777" w:rsidR="00315CAC" w:rsidRPr="008312D2" w:rsidRDefault="00315CAC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مدة الدورة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9B46985" w14:textId="77777777" w:rsidR="00315CAC" w:rsidRPr="008312D2" w:rsidRDefault="00315CAC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الدورة</w:t>
            </w:r>
          </w:p>
        </w:tc>
      </w:tr>
      <w:tr w:rsidR="00315CAC" w:rsidRPr="008312D2" w14:paraId="071468FC" w14:textId="77777777" w:rsidTr="009C1F0F">
        <w:trPr>
          <w:trHeight w:val="285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15C0" w14:textId="77777777" w:rsidR="00315CAC" w:rsidRPr="008312D2" w:rsidRDefault="00D54DCE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دور التدقيق الداخلي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29E2" w14:textId="77777777" w:rsidR="00315CAC" w:rsidRPr="008312D2" w:rsidRDefault="00D54DCE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الكلية التقنية الإدارية في البصرة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9B6" w14:textId="77777777" w:rsidR="00315CAC" w:rsidRPr="00D54DCE" w:rsidRDefault="00D54DCE" w:rsidP="008A08E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أسبوعان 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3CF69A3" w14:textId="77777777" w:rsidR="00315CAC" w:rsidRPr="008312D2" w:rsidRDefault="00D54DCE" w:rsidP="008A08E3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2/2/2016</w:t>
            </w:r>
          </w:p>
        </w:tc>
      </w:tr>
      <w:tr w:rsidR="00D157E7" w:rsidRPr="008312D2" w14:paraId="51C18ECD" w14:textId="77777777" w:rsidTr="000A6520">
        <w:trPr>
          <w:trHeight w:val="19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4C10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lastRenderedPageBreak/>
              <w:t xml:space="preserve">دورة في المحاسبة القانونية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C45A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محاضر في الدورة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F90" w14:textId="77777777" w:rsidR="00D157E7" w:rsidRPr="008312D2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أسبوعان 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877A9FF" w14:textId="77777777" w:rsidR="00D157E7" w:rsidRPr="008312D2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1/3/2017</w:t>
            </w:r>
          </w:p>
        </w:tc>
      </w:tr>
      <w:tr w:rsidR="00D157E7" w:rsidRPr="008312D2" w14:paraId="09B16526" w14:textId="77777777" w:rsidTr="0055231E">
        <w:trPr>
          <w:trHeight w:val="19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2F49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دورة في المحاسبة الحكومية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AAB4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محاضر في الدورة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BB84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أسبوعان 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225A82B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18/2/2018</w:t>
            </w:r>
          </w:p>
        </w:tc>
      </w:tr>
      <w:tr w:rsidR="00D157E7" w:rsidRPr="008312D2" w14:paraId="6C90F90E" w14:textId="77777777" w:rsidTr="0055231E">
        <w:trPr>
          <w:trHeight w:val="19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0904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دورة في المحاسبة الحكومية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D0B9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محاضر في الدورة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FCD5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أسبوعان </w:t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8B756FD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16/5/2019</w:t>
            </w:r>
          </w:p>
        </w:tc>
      </w:tr>
      <w:tr w:rsidR="00D157E7" w:rsidRPr="008312D2" w14:paraId="05A5E304" w14:textId="77777777" w:rsidTr="009C1F0F">
        <w:trPr>
          <w:trHeight w:val="199"/>
          <w:jc w:val="center"/>
        </w:trPr>
        <w:tc>
          <w:tcPr>
            <w:tcW w:w="1865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F836D" w14:textId="77777777" w:rsidR="00D157E7" w:rsidRPr="008A08E3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B175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AC92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E16396E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157E7" w:rsidRPr="008312D2" w14:paraId="2F11BCE4" w14:textId="77777777" w:rsidTr="00545BE6">
        <w:trPr>
          <w:trHeight w:val="180"/>
          <w:jc w:val="center"/>
        </w:trPr>
        <w:tc>
          <w:tcPr>
            <w:tcW w:w="9478" w:type="dxa"/>
            <w:gridSpan w:val="10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D0D1" w14:textId="77777777" w:rsidR="00D157E7" w:rsidRPr="008312D2" w:rsidRDefault="00D157E7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shd w:val="clear" w:color="auto" w:fill="C2D69B" w:themeFill="accent3" w:themeFillTint="99"/>
                <w:rtl/>
              </w:rPr>
              <w:t>المناصب</w:t>
            </w: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8312D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الإدارية</w:t>
            </w:r>
          </w:p>
        </w:tc>
      </w:tr>
      <w:tr w:rsidR="00D157E7" w:rsidRPr="008312D2" w14:paraId="4E47143F" w14:textId="77777777" w:rsidTr="00545BE6">
        <w:trPr>
          <w:trHeight w:val="157"/>
          <w:jc w:val="center"/>
        </w:trPr>
        <w:tc>
          <w:tcPr>
            <w:tcW w:w="391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3DEF" w14:textId="77777777" w:rsidR="00D157E7" w:rsidRPr="008312D2" w:rsidRDefault="00D157E7" w:rsidP="00315CAC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 (تبدأ من الوظيفة الحالية)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220" w14:textId="77777777" w:rsidR="00D157E7" w:rsidRPr="008312D2" w:rsidRDefault="00D157E7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الفترة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03BB978" w14:textId="77777777" w:rsidR="00D157E7" w:rsidRPr="008312D2" w:rsidRDefault="00D157E7" w:rsidP="00315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الى الفترة</w:t>
            </w:r>
          </w:p>
        </w:tc>
      </w:tr>
      <w:tr w:rsidR="00D157E7" w:rsidRPr="008312D2" w14:paraId="6F34B1A8" w14:textId="77777777" w:rsidTr="00545BE6">
        <w:trPr>
          <w:trHeight w:val="165"/>
          <w:jc w:val="center"/>
        </w:trPr>
        <w:tc>
          <w:tcPr>
            <w:tcW w:w="391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A50F" w14:textId="77777777" w:rsidR="00D157E7" w:rsidRPr="008312D2" w:rsidRDefault="00D157E7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مدير شعبة التدقيق / المعهد التقني في القرنة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E0B5" w14:textId="77777777" w:rsidR="00D157E7" w:rsidRP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2015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B413254" w14:textId="77777777" w:rsidR="00D157E7" w:rsidRPr="008312D2" w:rsidRDefault="00D157E7" w:rsidP="00C344A2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</w:tr>
      <w:tr w:rsidR="00D157E7" w:rsidRPr="008312D2" w14:paraId="10ECFDA4" w14:textId="77777777" w:rsidTr="00545BE6">
        <w:trPr>
          <w:trHeight w:val="165"/>
          <w:jc w:val="center"/>
        </w:trPr>
        <w:tc>
          <w:tcPr>
            <w:tcW w:w="391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05E82" w14:textId="77777777" w:rsidR="00D157E7" w:rsidRDefault="00D157E7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مدير شعبة التدقيق في الكلية التقنية الإدارية في البصرة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164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2018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1984A650" w14:textId="77777777" w:rsidR="00D157E7" w:rsidRDefault="00D157E7" w:rsidP="00C344A2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</w:p>
        </w:tc>
      </w:tr>
      <w:tr w:rsidR="00D157E7" w:rsidRPr="008312D2" w14:paraId="02F26ACF" w14:textId="77777777" w:rsidTr="00545BE6">
        <w:trPr>
          <w:trHeight w:val="165"/>
          <w:jc w:val="center"/>
        </w:trPr>
        <w:tc>
          <w:tcPr>
            <w:tcW w:w="3915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475B" w14:textId="77777777" w:rsidR="00D157E7" w:rsidRDefault="00D157E7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مدير الشعبة المالية في الكلية التقنية الإدارية في البصرة 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528B" w14:textId="77777777" w:rsidR="00D157E7" w:rsidRDefault="00D157E7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DD441EF" w14:textId="77777777" w:rsidR="00D157E7" w:rsidRDefault="00D157E7" w:rsidP="00C344A2">
            <w:pPr>
              <w:bidi w:val="0"/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2019</w:t>
            </w:r>
          </w:p>
        </w:tc>
      </w:tr>
      <w:tr w:rsidR="00D157E7" w:rsidRPr="008312D2" w14:paraId="205E1B94" w14:textId="77777777" w:rsidTr="009226DD">
        <w:trPr>
          <w:trHeight w:val="142"/>
          <w:jc w:val="center"/>
        </w:trPr>
        <w:tc>
          <w:tcPr>
            <w:tcW w:w="9478" w:type="dxa"/>
            <w:gridSpan w:val="10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outset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39C7" w14:textId="77777777" w:rsidR="00D157E7" w:rsidRPr="00C16C35" w:rsidRDefault="00D157E7" w:rsidP="00DA6A08">
            <w:pPr>
              <w:pStyle w:val="a7"/>
              <w:numPr>
                <w:ilvl w:val="0"/>
                <w:numId w:val="8"/>
              </w:numPr>
              <w:bidi/>
              <w:spacing w:before="100" w:beforeAutospacing="1"/>
              <w:rPr>
                <w:rFonts w:eastAsiaTheme="minorHAnsi"/>
                <w:color w:val="000000"/>
                <w:kern w:val="0"/>
                <w:sz w:val="24"/>
                <w:lang w:eastAsia="en-US"/>
              </w:rPr>
            </w:pP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اثر الخصائص النوعية للمعلومات المحاسبية في تحسين جودة التقارير المالية/ بحث منشور في مجلة العلوم الاقتصادية  المجلد 14 </w:t>
            </w:r>
            <w:r w:rsidRPr="00C16C35">
              <w:rPr>
                <w:rFonts w:eastAsiaTheme="minorHAnsi"/>
                <w:color w:val="000000"/>
                <w:kern w:val="0"/>
                <w:sz w:val="24"/>
                <w:rtl/>
                <w:lang w:eastAsia="en-US"/>
              </w:rPr>
              <w:t>–</w:t>
            </w: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العدد 55.</w:t>
            </w:r>
          </w:p>
          <w:p w14:paraId="55CD5213" w14:textId="77777777" w:rsidR="00D157E7" w:rsidRPr="00C16C35" w:rsidRDefault="00D157E7" w:rsidP="00DA6A08">
            <w:pPr>
              <w:pStyle w:val="a7"/>
              <w:numPr>
                <w:ilvl w:val="0"/>
                <w:numId w:val="8"/>
              </w:numPr>
              <w:bidi/>
              <w:spacing w:before="100" w:beforeAutospacing="1"/>
              <w:rPr>
                <w:rFonts w:eastAsiaTheme="minorHAnsi"/>
                <w:color w:val="000000"/>
                <w:kern w:val="0"/>
                <w:sz w:val="24"/>
                <w:lang w:eastAsia="en-US"/>
              </w:rPr>
            </w:pP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الرقابة الداخلية ودورها في الحد من ظاهرة الفساد الإداري والمالي/ بحث منشور في مجلة الاقتصادي الخليجي 64 في 14-5-2019.</w:t>
            </w:r>
          </w:p>
          <w:p w14:paraId="40D27805" w14:textId="77777777" w:rsidR="00D157E7" w:rsidRPr="00C16C35" w:rsidRDefault="00D157E7" w:rsidP="00DA6A08">
            <w:pPr>
              <w:pStyle w:val="a7"/>
              <w:numPr>
                <w:ilvl w:val="0"/>
                <w:numId w:val="8"/>
              </w:numPr>
              <w:bidi/>
              <w:spacing w:before="100" w:beforeAutospacing="1"/>
              <w:rPr>
                <w:rFonts w:eastAsiaTheme="minorHAnsi"/>
                <w:color w:val="000000"/>
                <w:kern w:val="0"/>
                <w:sz w:val="24"/>
                <w:lang w:eastAsia="en-US"/>
              </w:rPr>
            </w:pP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دراسة العلاقة بين التدفقات النقدية وعوائد الأسهم على وفق متطلبات القاعدة المحاسبية العراقية رقم 7/ بحث منشور  في مجلة العلوم الاقتصادية 48 في 15-7-2019.</w:t>
            </w:r>
          </w:p>
          <w:p w14:paraId="65533ED7" w14:textId="77777777" w:rsidR="00D157E7" w:rsidRPr="00C16C35" w:rsidRDefault="00D157E7" w:rsidP="00DA6A08">
            <w:pPr>
              <w:pStyle w:val="a7"/>
              <w:numPr>
                <w:ilvl w:val="0"/>
                <w:numId w:val="8"/>
              </w:numPr>
              <w:bidi/>
              <w:spacing w:before="100" w:beforeAutospacing="1"/>
              <w:rPr>
                <w:rFonts w:eastAsiaTheme="minorHAnsi"/>
                <w:color w:val="000000"/>
                <w:kern w:val="0"/>
                <w:sz w:val="24"/>
                <w:lang w:eastAsia="en-US"/>
              </w:rPr>
            </w:pP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دور الأجهزة الرقابية في تطبيق قواعد </w:t>
            </w:r>
            <w:proofErr w:type="spellStart"/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الحوكمة</w:t>
            </w:r>
            <w:proofErr w:type="spellEnd"/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وأثرها على الإفصاح وجودة التقارير المالية/ بحث منشور في مجلة الاقتصادي الخليجي17 في 5-2 </w:t>
            </w:r>
            <w:r w:rsidRPr="00C16C35">
              <w:rPr>
                <w:rFonts w:eastAsiaTheme="minorHAnsi"/>
                <w:color w:val="000000"/>
                <w:kern w:val="0"/>
                <w:sz w:val="24"/>
                <w:rtl/>
                <w:lang w:eastAsia="en-US"/>
              </w:rPr>
              <w:t>–</w:t>
            </w: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2020.</w:t>
            </w:r>
          </w:p>
          <w:p w14:paraId="459EB4F1" w14:textId="77777777" w:rsidR="00D157E7" w:rsidRPr="00C16C35" w:rsidRDefault="00D157E7" w:rsidP="00FB11AB">
            <w:pPr>
              <w:pStyle w:val="a7"/>
              <w:numPr>
                <w:ilvl w:val="0"/>
                <w:numId w:val="8"/>
              </w:numPr>
              <w:bidi/>
              <w:rPr>
                <w:rFonts w:eastAsiaTheme="minorHAnsi"/>
                <w:color w:val="000000"/>
                <w:kern w:val="0"/>
                <w:sz w:val="24"/>
                <w:lang w:eastAsia="en-US"/>
              </w:rPr>
            </w:pPr>
            <w:r w:rsidRPr="00C16C35">
              <w:rPr>
                <w:rFonts w:eastAsiaTheme="minorHAnsi"/>
                <w:color w:val="000000"/>
                <w:kern w:val="0"/>
                <w:sz w:val="24"/>
                <w:rtl/>
                <w:lang w:eastAsia="en-US"/>
              </w:rPr>
              <w:t>مدى أدراك المصارف التجارية لأهمية تطبيق المحاسبة والإفصاح عن المسؤولية الاجتماعية</w:t>
            </w: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/ </w:t>
            </w:r>
            <w:r w:rsidR="00FB11AB"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منشور</w:t>
            </w: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في مجلة العلوم الاقتصادية</w:t>
            </w:r>
            <w:r w:rsidR="00FB11AB"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العدد 65 مجلد 17 حزيران عام 2022</w:t>
            </w: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.</w:t>
            </w:r>
          </w:p>
          <w:p w14:paraId="74905E89" w14:textId="54D4A902" w:rsidR="00D157E7" w:rsidRPr="00C16C35" w:rsidRDefault="00D157E7" w:rsidP="00800F39">
            <w:pPr>
              <w:pStyle w:val="a7"/>
              <w:numPr>
                <w:ilvl w:val="0"/>
                <w:numId w:val="8"/>
              </w:numPr>
              <w:bidi/>
              <w:rPr>
                <w:rFonts w:eastAsiaTheme="minorHAnsi"/>
                <w:color w:val="000000"/>
                <w:kern w:val="0"/>
                <w:sz w:val="24"/>
                <w:lang w:eastAsia="en-US"/>
              </w:rPr>
            </w:pPr>
            <w:r w:rsidRPr="00C16C35">
              <w:rPr>
                <w:rFonts w:eastAsiaTheme="minorHAnsi"/>
                <w:color w:val="000000"/>
                <w:kern w:val="0"/>
                <w:sz w:val="24"/>
                <w:rtl/>
                <w:lang w:eastAsia="en-US"/>
              </w:rPr>
              <w:t xml:space="preserve"> </w:t>
            </w:r>
            <w:r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مدى أهمية التدقيق الداخلي في رفع كفاءة وأداء المصارف التجارية</w:t>
            </w:r>
            <w:r w:rsidR="00FB11AB"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/ </w:t>
            </w:r>
            <w:r w:rsidR="00C16C35"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منشور</w:t>
            </w:r>
            <w:r w:rsidR="00FB11AB"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في مجلة الاقتصاد الخليجي</w:t>
            </w:r>
            <w:r w:rsidR="00C16C35"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 xml:space="preserve"> العدد 49 أيلول 2021</w:t>
            </w:r>
            <w:r w:rsidR="00FB11AB" w:rsidRPr="00C16C35">
              <w:rPr>
                <w:rFonts w:eastAsiaTheme="minorHAnsi" w:hint="cs"/>
                <w:color w:val="000000"/>
                <w:kern w:val="0"/>
                <w:sz w:val="24"/>
                <w:rtl/>
                <w:lang w:eastAsia="en-US"/>
              </w:rPr>
              <w:t>.</w:t>
            </w:r>
          </w:p>
          <w:p w14:paraId="61879791" w14:textId="77777777" w:rsidR="005A6EE4" w:rsidRDefault="005A6EE4" w:rsidP="005A6EE4">
            <w:pPr>
              <w:pStyle w:val="Default"/>
            </w:pPr>
          </w:p>
          <w:p w14:paraId="29CE81CD" w14:textId="77777777" w:rsidR="0098599E" w:rsidRDefault="005A6EE4" w:rsidP="0098599E">
            <w:pPr>
              <w:pStyle w:val="Default"/>
              <w:numPr>
                <w:ilvl w:val="0"/>
                <w:numId w:val="8"/>
              </w:numPr>
              <w:jc w:val="both"/>
            </w:pPr>
            <w:r w:rsidRPr="005A6EE4">
              <w:t>The Impact of Accounting Disclosure in the Financial Statements on Investment Efficiency, An Analytical Study of Commercial Banks Listed in the Iraq Stock Exchange.</w:t>
            </w:r>
          </w:p>
          <w:p w14:paraId="72564D11" w14:textId="77777777" w:rsidR="0098599E" w:rsidRDefault="005A6EE4" w:rsidP="0098599E">
            <w:pPr>
              <w:pStyle w:val="Default"/>
            </w:pPr>
            <w:r>
              <w:t xml:space="preserve"> </w:t>
            </w:r>
            <w:r w:rsidR="0098599E" w:rsidRPr="0098599E">
              <w:t>International Academic Journal of Economics, Vol. 9, No. 2, 2022, pp. 01-14, ISSN 2454-2474</w:t>
            </w:r>
            <w:r w:rsidR="0098599E">
              <w:t>.</w:t>
            </w:r>
          </w:p>
          <w:p w14:paraId="73D77CD5" w14:textId="77777777" w:rsidR="0098599E" w:rsidRDefault="00A82E78" w:rsidP="0098599E">
            <w:pPr>
              <w:pStyle w:val="Default"/>
              <w:numPr>
                <w:ilvl w:val="0"/>
                <w:numId w:val="8"/>
              </w:numPr>
            </w:pPr>
            <w:r w:rsidRPr="00A82E78">
              <w:t>The Impact of the Asymmetric Behavior of the Costs on the Degree of Accounting Reservation in the Financial Reports of Iraqi Industrial Companies a Field Study of a Sample of Iraqi Industrial Companies</w:t>
            </w:r>
            <w:r>
              <w:t>.</w:t>
            </w:r>
          </w:p>
          <w:p w14:paraId="2CDCFABB" w14:textId="77777777" w:rsidR="00A82E78" w:rsidRDefault="00A82E78" w:rsidP="00A82E78">
            <w:pPr>
              <w:pStyle w:val="Default"/>
            </w:pPr>
            <w:r w:rsidRPr="00A82E78">
              <w:t>AMERICAN JOURNAL OF ECONOMICS AND BUSINESS MANAGEMENT</w:t>
            </w:r>
            <w:r>
              <w:t>.</w:t>
            </w:r>
          </w:p>
          <w:p w14:paraId="348B9B72" w14:textId="77777777" w:rsidR="00A82E78" w:rsidRDefault="00A82E78" w:rsidP="00A82E78">
            <w:pPr>
              <w:pStyle w:val="Default"/>
            </w:pPr>
            <w:r w:rsidRPr="00C16C35">
              <w:t>ISSN: 2576-5973 Vol. 5, No. 6, 2022</w:t>
            </w:r>
            <w:r>
              <w:t>.</w:t>
            </w:r>
          </w:p>
          <w:p w14:paraId="2D2BFD06" w14:textId="0AC6787F" w:rsidR="00C16C35" w:rsidRDefault="00C16C35" w:rsidP="00C16C35">
            <w:pPr>
              <w:jc w:val="righ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 </w:t>
            </w:r>
            <w:r w:rsidRPr="00C16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role of the external auditor in limiting creative accounting practices in financial statements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t xml:space="preserve">Volume 02, Issue 04, April, 2023 ISSN (E): 2949-883X Scholars digest. </w:t>
            </w:r>
            <w:r w:rsidR="007C2FE4">
              <w:t>O</w:t>
            </w:r>
            <w:r>
              <w:t>rg</w:t>
            </w:r>
            <w:r w:rsidR="007C2FE4">
              <w:t>.</w:t>
            </w:r>
          </w:p>
          <w:p w14:paraId="01FF7A91" w14:textId="77777777" w:rsidR="007C2FE4" w:rsidRDefault="007C2FE4" w:rsidP="007C2F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10- </w:t>
            </w:r>
            <w:r>
              <w:t>Accounting disclosure in financial statements and its impact on current and prospective investors decisions</w:t>
            </w:r>
            <w:r>
              <w:rPr>
                <w:sz w:val="20"/>
                <w:szCs w:val="20"/>
              </w:rPr>
              <w:t xml:space="preserve">. </w:t>
            </w:r>
            <w:r>
              <w:t>Volume 28, April, 2024. ISSN (E): 2788-0389</w:t>
            </w:r>
            <w:r>
              <w:rPr>
                <w:sz w:val="20"/>
                <w:szCs w:val="20"/>
              </w:rPr>
              <w:t xml:space="preserve">, </w:t>
            </w:r>
            <w:r>
              <w:t>Journal of Multidisciplinary Innovations</w:t>
            </w:r>
            <w:r>
              <w:rPr>
                <w:sz w:val="20"/>
                <w:szCs w:val="20"/>
              </w:rPr>
              <w:t>.</w:t>
            </w:r>
          </w:p>
          <w:p w14:paraId="410DCB51" w14:textId="77777777" w:rsidR="007C2FE4" w:rsidRDefault="007C2FE4" w:rsidP="007C2F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 </w:t>
            </w:r>
            <w:r w:rsidRPr="000D3111">
              <w:rPr>
                <w:sz w:val="20"/>
                <w:szCs w:val="20"/>
              </w:rPr>
              <w:t>THE AVAILABILITY OF THE ELEMENTS FOR USING ACTIVITY-BASED COST ACCOUNTING (ABC) IN COMMERCIAL BANKS OPERATING IN THE IRAQI STOCK EXCHANGE</w:t>
            </w:r>
            <w:r>
              <w:rPr>
                <w:sz w:val="20"/>
                <w:szCs w:val="20"/>
              </w:rPr>
              <w:t xml:space="preserve">. </w:t>
            </w:r>
            <w:r>
              <w:t>Volume 3, Issue 4, April – 2024</w:t>
            </w:r>
            <w:r>
              <w:rPr>
                <w:sz w:val="20"/>
                <w:szCs w:val="20"/>
              </w:rPr>
              <w:t xml:space="preserve">, </w:t>
            </w:r>
            <w:r>
              <w:t>International Journal of Studies in Business Management, Economics and Strategies</w:t>
            </w:r>
            <w:r>
              <w:rPr>
                <w:sz w:val="20"/>
                <w:szCs w:val="20"/>
              </w:rPr>
              <w:t>.</w:t>
            </w:r>
          </w:p>
          <w:p w14:paraId="493DB693" w14:textId="77777777" w:rsidR="007C2FE4" w:rsidRDefault="007C2FE4" w:rsidP="007C2F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12- </w:t>
            </w:r>
            <w:r w:rsidRPr="000D3111">
              <w:rPr>
                <w:sz w:val="20"/>
                <w:szCs w:val="20"/>
              </w:rPr>
              <w:t>THE IMPACT OF APPLYING INTERNATIONAL ACCOUNTING STANDARDS IN JOINT-STOCK COMPANIES LISTED ON THE IRAQI STOCK EXCHANGE</w:t>
            </w:r>
            <w:r>
              <w:rPr>
                <w:sz w:val="20"/>
                <w:szCs w:val="20"/>
              </w:rPr>
              <w:t>.</w:t>
            </w:r>
            <w:r>
              <w:t xml:space="preserve"> Vol. 34, May, 2024 ISSN: 2749-3628,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World Economics &amp; Finance Bulletin (WEFB) Available Online at: </w:t>
            </w:r>
            <w:hyperlink r:id="rId10" w:history="1">
              <w:r w:rsidRPr="000078A8">
                <w:rPr>
                  <w:rStyle w:val="Hyperlink"/>
                </w:rPr>
                <w:t>https://www.scholarexpress.net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5F91EF35" w14:textId="77777777" w:rsidR="007C2FE4" w:rsidRPr="007B24CA" w:rsidRDefault="007C2FE4" w:rsidP="007C2FE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13- </w:t>
            </w:r>
            <w:r w:rsidRPr="000D3111">
              <w:rPr>
                <w:sz w:val="20"/>
                <w:szCs w:val="20"/>
              </w:rPr>
              <w:t>ACCOUNTING INFORMATION SYSTEMS AND THEIR IMPACT ON THE QUALITY OF CAPITAL EXPENDITURE DECISIONS</w:t>
            </w:r>
            <w:r>
              <w:rPr>
                <w:sz w:val="20"/>
                <w:szCs w:val="20"/>
              </w:rPr>
              <w:t xml:space="preserve">. </w:t>
            </w:r>
            <w:r>
              <w:t>Volume 3, Issue 5, May – 2024</w:t>
            </w:r>
            <w:r>
              <w:rPr>
                <w:sz w:val="20"/>
                <w:szCs w:val="20"/>
              </w:rPr>
              <w:t xml:space="preserve">, </w:t>
            </w:r>
          </w:p>
          <w:p w14:paraId="7C929ADE" w14:textId="77777777" w:rsidR="007C2FE4" w:rsidRDefault="007C2FE4" w:rsidP="007C2FE4">
            <w:pPr>
              <w:pStyle w:val="Default"/>
              <w:jc w:val="both"/>
              <w:rPr>
                <w:sz w:val="20"/>
                <w:szCs w:val="20"/>
              </w:rPr>
            </w:pPr>
            <w:r>
              <w:t>Scholar's Digest- Journal of Multidisciplinary Studies</w:t>
            </w:r>
            <w:r>
              <w:rPr>
                <w:sz w:val="20"/>
                <w:szCs w:val="20"/>
              </w:rPr>
              <w:t>.</w:t>
            </w:r>
          </w:p>
          <w:p w14:paraId="1F4C35F4" w14:textId="77777777" w:rsidR="007C2FE4" w:rsidRPr="000D3111" w:rsidRDefault="007C2FE4" w:rsidP="007C2FE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9BE9C7E" w14:textId="77777777" w:rsidR="007C2FE4" w:rsidRPr="000D3111" w:rsidRDefault="007C2FE4" w:rsidP="007C2FE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0D3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DF3CC8F" w14:textId="0BA144E6" w:rsidR="007C2FE4" w:rsidRPr="007C2FE4" w:rsidRDefault="007C2FE4" w:rsidP="007C2FE4">
            <w:pPr>
              <w:bidi w:val="0"/>
              <w:rPr>
                <w:rFonts w:ascii="Times New Roman" w:hAnsi="Times New Roman" w:cs="Times New Roman"/>
                <w:color w:val="000000"/>
                <w:sz w:val="24"/>
                <w:szCs w:val="24"/>
                <w:lang w:bidi="ar-IQ"/>
              </w:rPr>
            </w:pPr>
          </w:p>
          <w:p w14:paraId="5D526361" w14:textId="668C3DCE" w:rsidR="00C16C35" w:rsidRPr="00C16C35" w:rsidRDefault="00C16C35" w:rsidP="00C16C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14:paraId="178431BE" w14:textId="769565B7" w:rsidR="00C16C35" w:rsidRDefault="00C16C35" w:rsidP="00C16C35">
            <w:pPr>
              <w:pStyle w:val="Default"/>
              <w:ind w:left="720"/>
            </w:pPr>
          </w:p>
          <w:p w14:paraId="6AD73123" w14:textId="77777777" w:rsidR="0098599E" w:rsidRPr="0098599E" w:rsidRDefault="0098599E" w:rsidP="0098599E">
            <w:pPr>
              <w:pStyle w:val="Default"/>
              <w:jc w:val="both"/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A6EE4" w:rsidRPr="00C16C35" w14:paraId="7727081D" w14:textId="77777777">
              <w:trPr>
                <w:trHeight w:val="316"/>
              </w:trPr>
              <w:tc>
                <w:tcPr>
                  <w:tcW w:w="0" w:type="auto"/>
                </w:tcPr>
                <w:p w14:paraId="5C850BEA" w14:textId="77777777" w:rsidR="005A6EE4" w:rsidRPr="0098599E" w:rsidRDefault="005A6EE4" w:rsidP="0098599E">
                  <w:pPr>
                    <w:pStyle w:val="Default"/>
                  </w:pPr>
                </w:p>
              </w:tc>
            </w:tr>
          </w:tbl>
          <w:p w14:paraId="2F6F4742" w14:textId="77777777" w:rsidR="00FB11AB" w:rsidRPr="00C16C35" w:rsidRDefault="00FB11AB" w:rsidP="0098599E">
            <w:pPr>
              <w:pStyle w:val="a7"/>
              <w:bidi/>
              <w:rPr>
                <w:rFonts w:eastAsiaTheme="minorHAnsi"/>
                <w:color w:val="000000"/>
                <w:kern w:val="0"/>
                <w:sz w:val="24"/>
                <w:lang w:eastAsia="en-US"/>
              </w:rPr>
            </w:pPr>
          </w:p>
          <w:p w14:paraId="5B0D793B" w14:textId="77777777" w:rsidR="00D157E7" w:rsidRPr="00C16C35" w:rsidRDefault="00D157E7" w:rsidP="00800F39">
            <w:pPr>
              <w:pStyle w:val="a7"/>
              <w:bidi/>
              <w:rPr>
                <w:rFonts w:eastAsiaTheme="minorHAnsi"/>
                <w:color w:val="000000"/>
                <w:kern w:val="0"/>
                <w:sz w:val="24"/>
                <w:rtl/>
                <w:lang w:eastAsia="en-US"/>
              </w:rPr>
            </w:pPr>
          </w:p>
          <w:p w14:paraId="2EF0A680" w14:textId="77777777" w:rsidR="00D157E7" w:rsidRPr="00C16C35" w:rsidRDefault="00D157E7" w:rsidP="00800F39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303CB6" w14:textId="77777777" w:rsidR="00D157E7" w:rsidRPr="00C16C35" w:rsidRDefault="00D157E7" w:rsidP="009711EC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960583" w14:textId="77777777" w:rsidR="00D157E7" w:rsidRPr="00C16C35" w:rsidRDefault="00D157E7" w:rsidP="00DA6A08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408658B" w14:textId="77777777" w:rsidR="00A32625" w:rsidRDefault="00A32625">
      <w:pPr>
        <w:bidi w:val="0"/>
        <w:rPr>
          <w:rFonts w:asciiTheme="majorBidi" w:hAnsiTheme="majorBidi" w:cstheme="majorBidi"/>
          <w:b/>
          <w:bCs/>
          <w:sz w:val="16"/>
          <w:szCs w:val="16"/>
          <w:lang w:bidi="ar-IQ"/>
        </w:rPr>
      </w:pPr>
    </w:p>
    <w:tbl>
      <w:tblPr>
        <w:bidiVisual/>
        <w:tblW w:w="948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795"/>
        <w:gridCol w:w="1508"/>
        <w:gridCol w:w="1919"/>
        <w:gridCol w:w="633"/>
        <w:gridCol w:w="2613"/>
        <w:gridCol w:w="10"/>
      </w:tblGrid>
      <w:tr w:rsidR="00E53A71" w:rsidRPr="008312D2" w14:paraId="111B17D8" w14:textId="77777777" w:rsidTr="00C344A2">
        <w:trPr>
          <w:gridAfter w:val="1"/>
          <w:wAfter w:w="10" w:type="dxa"/>
          <w:trHeight w:val="195"/>
          <w:jc w:val="center"/>
        </w:trPr>
        <w:tc>
          <w:tcPr>
            <w:tcW w:w="947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71EB" w14:textId="77777777" w:rsidR="00E53A71" w:rsidRPr="008312D2" w:rsidRDefault="00E53A71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النشاطات الثقافية ( المشاركات في المؤتمرات والندوات وغيرها)</w:t>
            </w:r>
          </w:p>
        </w:tc>
      </w:tr>
      <w:tr w:rsidR="00E53A71" w:rsidRPr="008312D2" w14:paraId="317A616C" w14:textId="77777777" w:rsidTr="00C344A2">
        <w:trPr>
          <w:gridAfter w:val="1"/>
          <w:wAfter w:w="10" w:type="dxa"/>
          <w:trHeight w:val="157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7A48" w14:textId="77777777" w:rsidR="00E53A71" w:rsidRPr="008312D2" w:rsidRDefault="00E53A7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النشاط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455FA91" w14:textId="77777777" w:rsidR="00E53A71" w:rsidRPr="008312D2" w:rsidRDefault="00E53A71" w:rsidP="00545BE6">
            <w:pPr>
              <w:spacing w:before="100" w:beforeAutospacing="1"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مكانه وزمانه</w:t>
            </w:r>
          </w:p>
        </w:tc>
      </w:tr>
      <w:tr w:rsidR="00CA2042" w:rsidRPr="008312D2" w14:paraId="3C2F0E64" w14:textId="77777777" w:rsidTr="005277D2">
        <w:trPr>
          <w:gridAfter w:val="1"/>
          <w:wAfter w:w="10" w:type="dxa"/>
          <w:trHeight w:val="127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C629" w14:textId="77777777" w:rsidR="00885E52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عضو لجنة امتحانيه للدراسات الأولية</w:t>
            </w:r>
          </w:p>
          <w:p w14:paraId="7BE99CE2" w14:textId="77777777" w:rsidR="00885E52" w:rsidRDefault="00885E52" w:rsidP="00885E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عضو لجنة امتحانيه للدراسات الأولية</w:t>
            </w:r>
          </w:p>
          <w:p w14:paraId="4F6FBD8B" w14:textId="77777777" w:rsidR="00885E52" w:rsidRDefault="00885E52" w:rsidP="00885E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عضو لجنة امتحانيه للدراسات الأولية</w:t>
            </w:r>
          </w:p>
          <w:p w14:paraId="2A4345EA" w14:textId="77777777" w:rsidR="00885E52" w:rsidRDefault="00CA2042" w:rsidP="00885E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</w:t>
            </w:r>
            <w:r w:rsidR="00885E52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عضو لجنة امتحانيه للدراسات الأولية</w:t>
            </w:r>
          </w:p>
          <w:p w14:paraId="3A7D9DA1" w14:textId="531F012C" w:rsidR="00885E52" w:rsidRDefault="00885E52" w:rsidP="00885E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عضو لجنة تدقيقية للدراسات الأولية </w:t>
            </w:r>
          </w:p>
          <w:p w14:paraId="3EF8306B" w14:textId="71DDEF8E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5A1F8BA1" w14:textId="77777777" w:rsidR="00CA2042" w:rsidRDefault="00885E52" w:rsidP="00885E52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العام الدراسي 2019 / 2020 / الكلية التقنية الإدارية في البصرة</w:t>
            </w:r>
          </w:p>
          <w:p w14:paraId="1ECD666D" w14:textId="77777777" w:rsidR="00885E52" w:rsidRDefault="00885E52" w:rsidP="00885E52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العام الدراسي 2020 /2021 جامعة شط العرب </w:t>
            </w:r>
          </w:p>
          <w:p w14:paraId="34ECBAFF" w14:textId="73EEDB14" w:rsidR="00885E52" w:rsidRDefault="00885E52" w:rsidP="00885E52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العام الدراسي 2021 /2022 جامعة شط العرب </w:t>
            </w:r>
          </w:p>
          <w:p w14:paraId="0F07D120" w14:textId="5AD34C96" w:rsidR="00885E52" w:rsidRDefault="00885E52" w:rsidP="00885E52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العام الدراسي 2022 /2023 جامعة شط العرب </w:t>
            </w:r>
          </w:p>
          <w:p w14:paraId="5C299093" w14:textId="5BEA17AC" w:rsidR="00885E52" w:rsidRDefault="00885E52" w:rsidP="00885E52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العام الدراسي 2023 /2024 جامعة شط العرب </w:t>
            </w:r>
          </w:p>
          <w:p w14:paraId="52665DF3" w14:textId="5D1B0B6F" w:rsidR="00885E52" w:rsidRPr="0056239F" w:rsidRDefault="00885E52" w:rsidP="00885E52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CA2042" w:rsidRPr="008312D2" w14:paraId="352340C9" w14:textId="77777777" w:rsidTr="00487403">
        <w:trPr>
          <w:gridAfter w:val="1"/>
          <w:wAfter w:w="10" w:type="dxa"/>
          <w:trHeight w:val="157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E75E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تكليف للعمل في استحداث المعهد التقني في القرنة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05840793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مسؤول شعبة التدقيق من 2015 - 2018</w:t>
            </w:r>
          </w:p>
        </w:tc>
      </w:tr>
      <w:tr w:rsidR="00CA2042" w:rsidRPr="008312D2" w14:paraId="32A31335" w14:textId="77777777" w:rsidTr="003A7D84">
        <w:trPr>
          <w:gridAfter w:val="1"/>
          <w:wAfter w:w="10" w:type="dxa"/>
          <w:trHeight w:val="165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2335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الإرشاد التربوي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564866F8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لسنة 2017 / 2018 في الكلية التقنية الإدارية في البصرة </w:t>
            </w:r>
          </w:p>
        </w:tc>
      </w:tr>
      <w:tr w:rsidR="00CA2042" w:rsidRPr="008312D2" w14:paraId="6D6DA0B6" w14:textId="77777777" w:rsidTr="00DF35F2">
        <w:trPr>
          <w:gridAfter w:val="1"/>
          <w:wAfter w:w="10" w:type="dxa"/>
          <w:trHeight w:val="157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AD4C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الإرشاد التربوي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5B191CAB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لسنة 2018 / 2019 في الكلية التقنية الإدارية في البصرة </w:t>
            </w:r>
          </w:p>
        </w:tc>
      </w:tr>
      <w:tr w:rsidR="00CA2042" w:rsidRPr="008312D2" w14:paraId="0DDDBB37" w14:textId="77777777" w:rsidTr="00DF35F2">
        <w:trPr>
          <w:gridAfter w:val="1"/>
          <w:wAfter w:w="10" w:type="dxa"/>
          <w:trHeight w:val="157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6918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الإرشاد التربوي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2DBB84AD" w14:textId="77777777" w:rsidR="00CA2042" w:rsidRPr="0056239F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لسنة 2019 / 2020 في الكلية التقنية الإدارية في البصرة</w:t>
            </w:r>
          </w:p>
        </w:tc>
      </w:tr>
      <w:tr w:rsidR="00CA2042" w:rsidRPr="008312D2" w14:paraId="0B819276" w14:textId="77777777" w:rsidTr="00DF35F2">
        <w:trPr>
          <w:gridAfter w:val="1"/>
          <w:wAfter w:w="10" w:type="dxa"/>
          <w:trHeight w:val="157"/>
          <w:jc w:val="center"/>
        </w:trPr>
        <w:tc>
          <w:tcPr>
            <w:tcW w:w="4313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4F20" w14:textId="77777777" w:rsidR="00CA2042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لجنة خلية </w:t>
            </w:r>
            <w:r w:rsidR="00266787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الأزمة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الكلية التقنية الإدارية </w:t>
            </w:r>
          </w:p>
          <w:p w14:paraId="0E63E2B5" w14:textId="16BCD364" w:rsidR="00885E52" w:rsidRPr="0056239F" w:rsidRDefault="00266787" w:rsidP="00885E5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ندوة عن الرقابة الداخلية في المؤسسات الحكومية 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vAlign w:val="center"/>
          </w:tcPr>
          <w:p w14:paraId="26B835A6" w14:textId="77777777" w:rsidR="00CA2042" w:rsidRDefault="00CA2042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عضو في الكلية التقنية الإدارية في البصرة</w:t>
            </w:r>
          </w:p>
          <w:p w14:paraId="28FCF64C" w14:textId="02FBDE13" w:rsidR="00266787" w:rsidRPr="0056239F" w:rsidRDefault="0026678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قسم المحاسبة / كلية شط العرب / 2023</w:t>
            </w:r>
          </w:p>
        </w:tc>
      </w:tr>
      <w:tr w:rsidR="00CA2042" w:rsidRPr="008312D2" w14:paraId="1726DE4A" w14:textId="77777777" w:rsidTr="00C344A2">
        <w:trPr>
          <w:gridAfter w:val="1"/>
          <w:wAfter w:w="10" w:type="dxa"/>
          <w:trHeight w:val="165"/>
          <w:jc w:val="center"/>
        </w:trPr>
        <w:tc>
          <w:tcPr>
            <w:tcW w:w="947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C6BF9" w14:textId="77777777" w:rsidR="00CA2042" w:rsidRPr="008312D2" w:rsidRDefault="00CA204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lastRenderedPageBreak/>
              <w:t>الجوائز وكتب الشكر والشهادات التقديري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</w:t>
            </w: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للسن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وات</w:t>
            </w: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</w:tr>
      <w:tr w:rsidR="00CA2042" w:rsidRPr="008312D2" w14:paraId="3FB71BCF" w14:textId="77777777" w:rsidTr="00C344A2">
        <w:trPr>
          <w:gridAfter w:val="1"/>
          <w:wAfter w:w="10" w:type="dxa"/>
          <w:trHeight w:val="165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8484" w14:textId="77777777" w:rsidR="00CA2042" w:rsidRPr="008312D2" w:rsidRDefault="00CA204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الشهادة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84D" w14:textId="77777777" w:rsidR="00CA2042" w:rsidRPr="008312D2" w:rsidRDefault="00CA204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تاريخها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F5B3" w14:textId="77777777" w:rsidR="00CA2042" w:rsidRPr="008312D2" w:rsidRDefault="00CA204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الجهة المانحة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ECD9417" w14:textId="77777777" w:rsidR="00CA2042" w:rsidRPr="008312D2" w:rsidRDefault="00CA204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سبب المنح</w:t>
            </w:r>
          </w:p>
        </w:tc>
      </w:tr>
      <w:tr w:rsidR="00CA2042" w:rsidRPr="008312D2" w14:paraId="53A12DCB" w14:textId="77777777" w:rsidTr="00C344A2">
        <w:trPr>
          <w:gridAfter w:val="1"/>
          <w:wAfter w:w="10" w:type="dxa"/>
          <w:trHeight w:val="157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ABCA" w14:textId="77777777" w:rsidR="00CA2042" w:rsidRDefault="00CA2042" w:rsidP="000A3C4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4B2F" w14:textId="77777777" w:rsidR="00CA2042" w:rsidRDefault="00CA2042" w:rsidP="000E36D4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C01" w14:textId="77777777" w:rsidR="00CA2042" w:rsidRPr="000A3C4D" w:rsidRDefault="00CA2042" w:rsidP="000A3C4D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الكلية التقنية الإدارية في البصرة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1EEF0BB7" w14:textId="77777777" w:rsidR="00CA2042" w:rsidRPr="00CA2042" w:rsidRDefault="00CA2042" w:rsidP="000A3C4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رئيس لجنة جرد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الموجدات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الثابتة</w:t>
            </w:r>
          </w:p>
        </w:tc>
      </w:tr>
      <w:tr w:rsidR="00CA2042" w:rsidRPr="008312D2" w14:paraId="5ADF494C" w14:textId="77777777" w:rsidTr="00C344A2">
        <w:trPr>
          <w:gridAfter w:val="1"/>
          <w:wAfter w:w="10" w:type="dxa"/>
          <w:trHeight w:val="157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69511" w14:textId="77777777" w:rsidR="00CA2042" w:rsidRDefault="00CA2042" w:rsidP="00873444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97" w14:textId="77777777" w:rsidR="00CA2042" w:rsidRDefault="00CA2042" w:rsidP="00CA204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688" w14:textId="77777777" w:rsidR="00CA2042" w:rsidRPr="000A3C4D" w:rsidRDefault="00CA2042" w:rsidP="00873444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الكلية التقنية الإدارية في البصرة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BD9BAC8" w14:textId="77777777" w:rsidR="00CA2042" w:rsidRPr="00CA2042" w:rsidRDefault="00CA2042" w:rsidP="0087344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رئيس لجنة جرد المكتبة </w:t>
            </w:r>
          </w:p>
        </w:tc>
      </w:tr>
      <w:tr w:rsidR="00CA2042" w:rsidRPr="008312D2" w14:paraId="704A638A" w14:textId="77777777" w:rsidTr="00C344A2">
        <w:trPr>
          <w:gridAfter w:val="1"/>
          <w:wAfter w:w="10" w:type="dxa"/>
          <w:trHeight w:val="157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BCC1" w14:textId="77777777" w:rsidR="00CA2042" w:rsidRDefault="00CA20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147" w14:textId="77777777" w:rsidR="00CA2042" w:rsidRDefault="00CA2042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07A" w14:textId="77777777" w:rsidR="00CA2042" w:rsidRPr="000A3C4D" w:rsidRDefault="00CA20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المعهد التقني في القرنة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3731071" w14:textId="77777777" w:rsidR="00CA2042" w:rsidRDefault="00CA204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إنهاء تكليف بمنصب مدير التدقيق</w:t>
            </w:r>
          </w:p>
        </w:tc>
      </w:tr>
      <w:tr w:rsidR="00CA2042" w:rsidRPr="008312D2" w14:paraId="021FE4FF" w14:textId="77777777" w:rsidTr="00C344A2">
        <w:trPr>
          <w:gridAfter w:val="1"/>
          <w:wAfter w:w="10" w:type="dxa"/>
          <w:trHeight w:val="157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9094" w14:textId="77777777" w:rsidR="00CA2042" w:rsidRDefault="00CA20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وشهادة تقدير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69E3" w14:textId="77777777" w:rsidR="00CA2042" w:rsidRDefault="00CA2042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2018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780" w14:textId="77777777" w:rsidR="00CA2042" w:rsidRPr="000A3C4D" w:rsidRDefault="00CA20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الجامعة التقنية الجنوبية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C7791C4" w14:textId="77777777" w:rsidR="00CA2042" w:rsidRDefault="00CA204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إنهاء تكليف بمنصب مدير التدقيق</w:t>
            </w:r>
          </w:p>
        </w:tc>
      </w:tr>
      <w:tr w:rsidR="00CA2042" w:rsidRPr="008312D2" w14:paraId="312754EF" w14:textId="77777777" w:rsidTr="00C344A2">
        <w:trPr>
          <w:gridAfter w:val="1"/>
          <w:wAfter w:w="10" w:type="dxa"/>
          <w:trHeight w:val="157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C77B" w14:textId="77777777" w:rsidR="00CA2042" w:rsidRDefault="000F04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وشهادة تقدير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800B" w14:textId="77777777" w:rsidR="00CA2042" w:rsidRDefault="000F0442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5FB" w14:textId="77777777" w:rsidR="00CA2042" w:rsidRPr="000A3C4D" w:rsidRDefault="000F04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الجامعة التقنية الجنوبية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7743BD0" w14:textId="77777777" w:rsidR="00CA2042" w:rsidRDefault="000F044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الترقية إلى مدرس </w:t>
            </w:r>
          </w:p>
        </w:tc>
      </w:tr>
      <w:tr w:rsidR="00CA2042" w:rsidRPr="008312D2" w14:paraId="559A97BB" w14:textId="77777777" w:rsidTr="00C344A2">
        <w:trPr>
          <w:gridAfter w:val="1"/>
          <w:wAfter w:w="10" w:type="dxa"/>
          <w:trHeight w:val="157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A4AB" w14:textId="77777777" w:rsidR="00CA2042" w:rsidRDefault="000F04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وشهادة تقدير </w:t>
            </w:r>
          </w:p>
          <w:p w14:paraId="6685AA45" w14:textId="77777777" w:rsidR="00885E52" w:rsidRDefault="00885E5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</w:t>
            </w:r>
          </w:p>
          <w:p w14:paraId="4CF21B68" w14:textId="277BD972" w:rsidR="00885E52" w:rsidRDefault="00885E5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كتاب شكر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E65" w14:textId="77777777" w:rsidR="00CA2042" w:rsidRDefault="000F0442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2021</w:t>
            </w:r>
          </w:p>
          <w:p w14:paraId="3A17037D" w14:textId="77777777" w:rsidR="00885E52" w:rsidRDefault="00885E52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2022</w:t>
            </w:r>
          </w:p>
          <w:p w14:paraId="7F1242AA" w14:textId="5FE54DA0" w:rsidR="00885E52" w:rsidRDefault="00885E52" w:rsidP="00C344A2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2023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9EDB" w14:textId="77777777" w:rsidR="00CA2042" w:rsidRDefault="000F044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الجامعة التقنية الجنوبية </w:t>
            </w:r>
          </w:p>
          <w:p w14:paraId="7905D789" w14:textId="77777777" w:rsidR="00885E52" w:rsidRDefault="00885E5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وزارة التعليم العالي </w:t>
            </w:r>
          </w:p>
          <w:p w14:paraId="7A946472" w14:textId="2C888F52" w:rsidR="00885E52" w:rsidRPr="000A3C4D" w:rsidRDefault="00885E52" w:rsidP="00C344A2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وزارة التعليم العالي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C698814" w14:textId="77777777" w:rsidR="00CA2042" w:rsidRDefault="000F044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الاحالة على التقاعد </w:t>
            </w:r>
          </w:p>
          <w:p w14:paraId="5EFB5EE7" w14:textId="77777777" w:rsidR="001F402C" w:rsidRDefault="001F402C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53BD314" w14:textId="77777777" w:rsidR="00885E52" w:rsidRDefault="00885E5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نهاية العام الدراسي </w:t>
            </w:r>
          </w:p>
          <w:p w14:paraId="1DBCDE00" w14:textId="77777777" w:rsidR="00885E52" w:rsidRDefault="00885E5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EE5AA52" w14:textId="77777777" w:rsidR="00885E52" w:rsidRDefault="00885E5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9DE70D0" w14:textId="370C6D06" w:rsidR="00885E52" w:rsidRDefault="00885E52" w:rsidP="00C344A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نهاية العام الدراسي </w:t>
            </w:r>
          </w:p>
        </w:tc>
      </w:tr>
      <w:tr w:rsidR="00CA2042" w:rsidRPr="008312D2" w14:paraId="335307E4" w14:textId="77777777" w:rsidTr="00C344A2">
        <w:trPr>
          <w:gridBefore w:val="1"/>
          <w:wBefore w:w="10" w:type="dxa"/>
          <w:trHeight w:val="127"/>
          <w:jc w:val="center"/>
        </w:trPr>
        <w:tc>
          <w:tcPr>
            <w:tcW w:w="947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D242" w14:textId="77777777" w:rsidR="00CA2042" w:rsidRPr="008312D2" w:rsidRDefault="00CA2042" w:rsidP="00545BE6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br w:type="page"/>
            </w:r>
            <w:r w:rsidRPr="008312D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الخبرات التدريسية</w:t>
            </w:r>
          </w:p>
        </w:tc>
      </w:tr>
      <w:tr w:rsidR="00CA2042" w:rsidRPr="008312D2" w14:paraId="7576FAE2" w14:textId="77777777" w:rsidTr="00C344A2">
        <w:trPr>
          <w:gridBefore w:val="1"/>
          <w:wBefore w:w="10" w:type="dxa"/>
          <w:trHeight w:val="157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8E79" w14:textId="77777777" w:rsidR="00CA2042" w:rsidRPr="008312D2" w:rsidRDefault="00CA2042" w:rsidP="00EC0CA4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الماد التي درستها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0066DD" w14:textId="77777777" w:rsidR="00CA2042" w:rsidRPr="008312D2" w:rsidRDefault="00CA2042" w:rsidP="00EC0CA4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</w:p>
        </w:tc>
      </w:tr>
      <w:tr w:rsidR="00CA2042" w:rsidRPr="008312D2" w14:paraId="3BF25BE3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9EB1" w14:textId="77777777" w:rsidR="00CA2042" w:rsidRPr="00B10463" w:rsidRDefault="00CA2042" w:rsidP="0077590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قانون الأعمال/ منشاة مالية / المحاسبة الحكومية / مالية عامة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067" w14:textId="77777777" w:rsidR="00CA2042" w:rsidRPr="008312D2" w:rsidRDefault="00CA2042" w:rsidP="007E232C">
            <w:pPr>
              <w:bidi w:val="0"/>
              <w:spacing w:before="100" w:beforeAutospacing="1" w:after="0"/>
              <w:ind w:left="19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المرحلة الثانية / قسم المحاسبة </w:t>
            </w:r>
          </w:p>
        </w:tc>
      </w:tr>
      <w:tr w:rsidR="00CA2042" w:rsidRPr="008312D2" w14:paraId="6D305A67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DD58" w14:textId="77777777" w:rsidR="00CA2042" w:rsidRPr="008312D2" w:rsidRDefault="00CA2042" w:rsidP="007E232C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محاسبة متوسطة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568E" w14:textId="77777777" w:rsidR="00CA2042" w:rsidRPr="008312D2" w:rsidRDefault="00CA2042" w:rsidP="007E232C">
            <w:pPr>
              <w:bidi w:val="0"/>
              <w:spacing w:before="100" w:beforeAutospacing="1" w:after="0"/>
              <w:ind w:left="19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المرحلة الثانية / قسم أدارة الأعمال </w:t>
            </w:r>
          </w:p>
        </w:tc>
      </w:tr>
      <w:tr w:rsidR="00CA2042" w:rsidRPr="008312D2" w14:paraId="288D2317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12EE" w14:textId="77777777" w:rsidR="00CA2042" w:rsidRPr="008312D2" w:rsidRDefault="00CA2042" w:rsidP="007E232C">
            <w:pPr>
              <w:tabs>
                <w:tab w:val="left" w:pos="1080"/>
              </w:tabs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النظام المحاسبي الموحد / تدقيق ورقابة مالية 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B" w14:textId="77777777" w:rsidR="00CA2042" w:rsidRPr="008312D2" w:rsidRDefault="00CA2042" w:rsidP="007E232C">
            <w:pPr>
              <w:bidi w:val="0"/>
              <w:spacing w:before="100" w:beforeAutospacing="1" w:after="0"/>
              <w:ind w:left="19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المرحلة الثالثة / قسم المحاسبة </w:t>
            </w:r>
          </w:p>
        </w:tc>
      </w:tr>
      <w:tr w:rsidR="00CA2042" w:rsidRPr="008312D2" w14:paraId="11C77CC7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FDB9" w14:textId="77777777" w:rsidR="00CA2042" w:rsidRDefault="00CA2042" w:rsidP="007E232C">
            <w:pPr>
              <w:tabs>
                <w:tab w:val="left" w:pos="1080"/>
              </w:tabs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محاسبة التكاليف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048" w14:textId="77777777" w:rsidR="00C43A16" w:rsidRDefault="00CA2042" w:rsidP="007E232C">
            <w:pPr>
              <w:bidi w:val="0"/>
              <w:spacing w:before="100" w:beforeAutospacing="1" w:after="0"/>
              <w:ind w:left="19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المرحلة الثالثة / قسم أدارة الأعمال</w:t>
            </w:r>
            <w:r w:rsidR="00C43A1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14:paraId="6634C71C" w14:textId="77777777" w:rsidR="00CA2042" w:rsidRDefault="00C43A16" w:rsidP="00C43A16">
            <w:pPr>
              <w:bidi w:val="0"/>
              <w:spacing w:before="100" w:beforeAutospacing="1" w:after="0"/>
              <w:ind w:left="19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المرحلة الثالثة / قسم المحاسبة </w:t>
            </w:r>
            <w:r w:rsidR="00CA20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A2042" w:rsidRPr="008312D2" w14:paraId="2CD87620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AA0C" w14:textId="77777777" w:rsidR="00CA2042" w:rsidRDefault="00F9235F" w:rsidP="007E232C">
            <w:pPr>
              <w:tabs>
                <w:tab w:val="left" w:pos="1080"/>
              </w:tabs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أخلاقيات</w:t>
            </w:r>
            <w:r w:rsidR="00CA20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البحث العلمي / معايير التدقيق الدولية / نظرية محاسبية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A57" w14:textId="77777777" w:rsidR="00CA2042" w:rsidRDefault="00CA2042" w:rsidP="007E232C">
            <w:pPr>
              <w:bidi w:val="0"/>
              <w:spacing w:before="100" w:beforeAutospacing="1" w:after="0"/>
              <w:ind w:left="191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المرحلة الرابعة / قسم المحاسبة </w:t>
            </w:r>
          </w:p>
        </w:tc>
      </w:tr>
      <w:tr w:rsidR="00CA2042" w:rsidRPr="008312D2" w14:paraId="1D4C2716" w14:textId="77777777" w:rsidTr="00C344A2">
        <w:trPr>
          <w:gridBefore w:val="1"/>
          <w:wBefore w:w="10" w:type="dxa"/>
          <w:trHeight w:val="127"/>
          <w:jc w:val="center"/>
        </w:trPr>
        <w:tc>
          <w:tcPr>
            <w:tcW w:w="9478" w:type="dxa"/>
            <w:gridSpan w:val="6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7E26" w14:textId="77777777" w:rsidR="00CA2042" w:rsidRPr="008312D2" w:rsidRDefault="00CA2042" w:rsidP="00B61CAC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br w:type="page"/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اللجان</w:t>
            </w:r>
          </w:p>
        </w:tc>
      </w:tr>
      <w:tr w:rsidR="00CA2042" w:rsidRPr="008312D2" w14:paraId="3E20C8A7" w14:textId="77777777" w:rsidTr="00C344A2">
        <w:trPr>
          <w:gridBefore w:val="1"/>
          <w:wBefore w:w="10" w:type="dxa"/>
          <w:trHeight w:val="157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4213" w14:textId="77777777" w:rsidR="00CA2042" w:rsidRPr="008312D2" w:rsidRDefault="00CA2042" w:rsidP="00D40C71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اسم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اللجنة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E78688" w14:textId="77777777" w:rsidR="00CA2042" w:rsidRPr="008312D2" w:rsidRDefault="00CA2042" w:rsidP="00D40C71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312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المرحلة الدراسية</w:t>
            </w:r>
          </w:p>
        </w:tc>
      </w:tr>
      <w:tr w:rsidR="00D157E7" w:rsidRPr="008312D2" w14:paraId="5B4BB9A0" w14:textId="77777777" w:rsidTr="00AC0785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7FD2" w14:textId="77777777" w:rsidR="00D157E7" w:rsidRPr="0056239F" w:rsidRDefault="00D157E7" w:rsidP="00D157E7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عضو لجنة امتحانيه للدراسات الأولية / الكلية التقنية الإدارية في البصرة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43E6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العام الدراسي 2019 / 2020 </w:t>
            </w:r>
          </w:p>
        </w:tc>
      </w:tr>
      <w:tr w:rsidR="00D157E7" w:rsidRPr="008312D2" w14:paraId="38057C36" w14:textId="77777777" w:rsidTr="00AC0785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D1E9F" w14:textId="2C9D947D" w:rsidR="00D157E7" w:rsidRPr="0056239F" w:rsidRDefault="00D157E7" w:rsidP="00D157E7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لجنة خلية </w:t>
            </w:r>
            <w:r w:rsidR="00266787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الأزمة في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الكلية التقنية الإدارية في البصرة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7808" w14:textId="77777777" w:rsidR="00D157E7" w:rsidRPr="0056239F" w:rsidRDefault="00D157E7" w:rsidP="0087344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عضو </w:t>
            </w:r>
          </w:p>
        </w:tc>
      </w:tr>
      <w:tr w:rsidR="00D157E7" w:rsidRPr="008312D2" w14:paraId="5A972A11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0207" w14:textId="77777777" w:rsidR="00D157E7" w:rsidRPr="00B10463" w:rsidRDefault="00D157E7" w:rsidP="00D40C71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اللجنة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الفرعية في قسم المحاسبة</w:t>
            </w:r>
            <w:r w:rsidR="009B60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/ كلية شط العرب الجامعة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9B4A" w14:textId="77777777" w:rsidR="00D157E7" w:rsidRPr="008312D2" w:rsidRDefault="00D157E7" w:rsidP="009B60DE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2020 / 2021</w:t>
            </w:r>
          </w:p>
        </w:tc>
      </w:tr>
      <w:tr w:rsidR="00D157E7" w:rsidRPr="008312D2" w14:paraId="3D3E779D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B340" w14:textId="77777777" w:rsidR="00D157E7" w:rsidRPr="008312D2" w:rsidRDefault="00D157E7" w:rsidP="00C344A2">
            <w:pPr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اللجنة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الفرعية في قسم المحاسبة</w:t>
            </w:r>
            <w:r w:rsidR="009B60D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/ كلية شط العرب الجامعة 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FBA" w14:textId="77777777" w:rsidR="00D157E7" w:rsidRPr="00C344A2" w:rsidRDefault="00D157E7" w:rsidP="009B60DE">
            <w:pPr>
              <w:spacing w:before="100" w:beforeAutospacing="1"/>
              <w:ind w:left="551"/>
              <w:jc w:val="center"/>
              <w:rPr>
                <w:rFonts w:asciiTheme="majorBidi" w:hAnsiTheme="majorBidi" w:cstheme="majorBidi"/>
                <w:b/>
                <w:bCs/>
                <w:sz w:val="24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rtl/>
                <w:lang w:bidi="ar-IQ"/>
              </w:rPr>
              <w:t>2021 / 2022</w:t>
            </w:r>
          </w:p>
        </w:tc>
      </w:tr>
      <w:tr w:rsidR="00D157E7" w:rsidRPr="008312D2" w14:paraId="7D0EA4AC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A218" w14:textId="58B0FC06" w:rsidR="00D157E7" w:rsidRPr="008312D2" w:rsidRDefault="00F93620" w:rsidP="00C344A2">
            <w:pPr>
              <w:tabs>
                <w:tab w:val="left" w:pos="1080"/>
              </w:tabs>
              <w:bidi w:val="0"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اللجنة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الامتحانية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الفرعية في قسم المحاسبة/ كلية شط العرب الجامعة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750" w14:textId="15C235E0" w:rsidR="00D157E7" w:rsidRPr="008312D2" w:rsidRDefault="00F93620" w:rsidP="00C344A2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2022-2023</w:t>
            </w:r>
          </w:p>
        </w:tc>
      </w:tr>
      <w:tr w:rsidR="00D157E7" w:rsidRPr="008312D2" w14:paraId="7562547B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47CE" w14:textId="536D8EF0" w:rsidR="00D157E7" w:rsidRDefault="00F93620" w:rsidP="00C344A2">
            <w:pPr>
              <w:bidi w:val="0"/>
              <w:spacing w:before="100" w:beforeAutospacing="1"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اللجنة التدقيقية  الفرعية في  جامعة شط العرب الجامعة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447" w14:textId="3A06A5C2" w:rsidR="00D157E7" w:rsidRPr="008312D2" w:rsidRDefault="00F93620" w:rsidP="00C344A2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2023 - 2024</w:t>
            </w:r>
          </w:p>
        </w:tc>
      </w:tr>
      <w:tr w:rsidR="00D157E7" w:rsidRPr="008312D2" w14:paraId="477304C2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F7D4" w14:textId="77777777" w:rsidR="00D157E7" w:rsidRDefault="00D157E7" w:rsidP="00C344A2">
            <w:pPr>
              <w:bidi w:val="0"/>
              <w:spacing w:before="100" w:beforeAutospacing="1"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77AE" w14:textId="77777777" w:rsidR="00D157E7" w:rsidRDefault="00D157E7" w:rsidP="00C344A2">
            <w:pPr>
              <w:bidi w:val="0"/>
              <w:spacing w:before="100" w:beforeAutospacing="1" w:after="0"/>
              <w:ind w:left="19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D157E7" w:rsidRPr="008312D2" w14:paraId="40069C5A" w14:textId="77777777" w:rsidTr="00C344A2">
        <w:trPr>
          <w:gridBefore w:val="1"/>
          <w:wBefore w:w="10" w:type="dxa"/>
          <w:trHeight w:val="19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694F" w14:textId="77777777" w:rsidR="00D157E7" w:rsidRDefault="00D157E7" w:rsidP="00C344A2">
            <w:pPr>
              <w:bidi w:val="0"/>
              <w:spacing w:before="100" w:beforeAutospacing="1"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594" w14:textId="77777777" w:rsidR="00D157E7" w:rsidRPr="00C344A2" w:rsidRDefault="00D157E7" w:rsidP="00C344A2">
            <w:pPr>
              <w:spacing w:before="100" w:beforeAutospacing="1"/>
              <w:ind w:left="551"/>
              <w:rPr>
                <w:rFonts w:asciiTheme="majorBidi" w:hAnsiTheme="majorBidi" w:cstheme="majorBidi"/>
                <w:b/>
                <w:bCs/>
                <w:sz w:val="24"/>
                <w:rtl/>
                <w:lang w:bidi="ar-IQ"/>
              </w:rPr>
            </w:pPr>
          </w:p>
        </w:tc>
      </w:tr>
    </w:tbl>
    <w:p w14:paraId="58A8FD83" w14:textId="77777777" w:rsidR="00315CAC" w:rsidRDefault="00315CAC" w:rsidP="00315CAC">
      <w:pPr>
        <w:bidi w:val="0"/>
        <w:rPr>
          <w:rFonts w:asciiTheme="majorBidi" w:hAnsiTheme="majorBidi" w:cstheme="majorBidi"/>
          <w:b/>
          <w:bCs/>
          <w:sz w:val="36"/>
          <w:szCs w:val="36"/>
          <w:lang w:bidi="ar-IQ"/>
        </w:rPr>
      </w:pPr>
    </w:p>
    <w:sectPr w:rsidR="00315CAC" w:rsidSect="007A6A81">
      <w:pgSz w:w="11906" w:h="16838"/>
      <w:pgMar w:top="1980" w:right="1416" w:bottom="56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FD5E3" w14:textId="77777777" w:rsidR="003C0E6C" w:rsidRDefault="003C0E6C" w:rsidP="00A714BD">
      <w:pPr>
        <w:spacing w:after="0" w:line="240" w:lineRule="auto"/>
      </w:pPr>
      <w:r>
        <w:separator/>
      </w:r>
    </w:p>
  </w:endnote>
  <w:endnote w:type="continuationSeparator" w:id="0">
    <w:p w14:paraId="45253639" w14:textId="77777777" w:rsidR="003C0E6C" w:rsidRDefault="003C0E6C" w:rsidP="00A7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A2FC7" w14:textId="77777777" w:rsidR="003C0E6C" w:rsidRDefault="003C0E6C" w:rsidP="00A714BD">
      <w:pPr>
        <w:spacing w:after="0" w:line="240" w:lineRule="auto"/>
      </w:pPr>
      <w:r>
        <w:separator/>
      </w:r>
    </w:p>
  </w:footnote>
  <w:footnote w:type="continuationSeparator" w:id="0">
    <w:p w14:paraId="2DBE597F" w14:textId="77777777" w:rsidR="003C0E6C" w:rsidRDefault="003C0E6C" w:rsidP="00A7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42B"/>
    <w:multiLevelType w:val="hybridMultilevel"/>
    <w:tmpl w:val="3D30C326"/>
    <w:lvl w:ilvl="0" w:tplc="63E0E932">
      <w:start w:val="1"/>
      <w:numFmt w:val="decimal"/>
      <w:lvlText w:val="(%1)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7853461"/>
    <w:multiLevelType w:val="hybridMultilevel"/>
    <w:tmpl w:val="FC82C91C"/>
    <w:lvl w:ilvl="0" w:tplc="785E2B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01485"/>
    <w:multiLevelType w:val="hybridMultilevel"/>
    <w:tmpl w:val="EB6A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F050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55C3"/>
    <w:multiLevelType w:val="hybridMultilevel"/>
    <w:tmpl w:val="97CCD5BA"/>
    <w:lvl w:ilvl="0" w:tplc="21842D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3326A7"/>
    <w:multiLevelType w:val="hybridMultilevel"/>
    <w:tmpl w:val="FED03664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>
    <w:nsid w:val="43585697"/>
    <w:multiLevelType w:val="hybridMultilevel"/>
    <w:tmpl w:val="2A124E06"/>
    <w:lvl w:ilvl="0" w:tplc="57C22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C7E1C"/>
    <w:multiLevelType w:val="hybridMultilevel"/>
    <w:tmpl w:val="AC467B16"/>
    <w:lvl w:ilvl="0" w:tplc="04090005">
      <w:start w:val="1"/>
      <w:numFmt w:val="bullet"/>
      <w:lvlText w:val=""/>
      <w:lvlJc w:val="left"/>
      <w:pPr>
        <w:ind w:left="911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631" w:hanging="360"/>
      </w:pPr>
    </w:lvl>
    <w:lvl w:ilvl="2" w:tplc="FFFFFFFF" w:tentative="1">
      <w:start w:val="1"/>
      <w:numFmt w:val="lowerRoman"/>
      <w:lvlText w:val="%3."/>
      <w:lvlJc w:val="right"/>
      <w:pPr>
        <w:ind w:left="2351" w:hanging="180"/>
      </w:pPr>
    </w:lvl>
    <w:lvl w:ilvl="3" w:tplc="FFFFFFFF" w:tentative="1">
      <w:start w:val="1"/>
      <w:numFmt w:val="decimal"/>
      <w:lvlText w:val="%4."/>
      <w:lvlJc w:val="left"/>
      <w:pPr>
        <w:ind w:left="3071" w:hanging="360"/>
      </w:pPr>
    </w:lvl>
    <w:lvl w:ilvl="4" w:tplc="FFFFFFFF" w:tentative="1">
      <w:start w:val="1"/>
      <w:numFmt w:val="lowerLetter"/>
      <w:lvlText w:val="%5."/>
      <w:lvlJc w:val="left"/>
      <w:pPr>
        <w:ind w:left="3791" w:hanging="360"/>
      </w:pPr>
    </w:lvl>
    <w:lvl w:ilvl="5" w:tplc="FFFFFFFF" w:tentative="1">
      <w:start w:val="1"/>
      <w:numFmt w:val="lowerRoman"/>
      <w:lvlText w:val="%6."/>
      <w:lvlJc w:val="right"/>
      <w:pPr>
        <w:ind w:left="4511" w:hanging="180"/>
      </w:pPr>
    </w:lvl>
    <w:lvl w:ilvl="6" w:tplc="FFFFFFFF" w:tentative="1">
      <w:start w:val="1"/>
      <w:numFmt w:val="decimal"/>
      <w:lvlText w:val="%7."/>
      <w:lvlJc w:val="left"/>
      <w:pPr>
        <w:ind w:left="5231" w:hanging="360"/>
      </w:pPr>
    </w:lvl>
    <w:lvl w:ilvl="7" w:tplc="FFFFFFFF" w:tentative="1">
      <w:start w:val="1"/>
      <w:numFmt w:val="lowerLetter"/>
      <w:lvlText w:val="%8."/>
      <w:lvlJc w:val="left"/>
      <w:pPr>
        <w:ind w:left="5951" w:hanging="360"/>
      </w:pPr>
    </w:lvl>
    <w:lvl w:ilvl="8" w:tplc="FFFFFFFF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7">
    <w:nsid w:val="56C229C2"/>
    <w:multiLevelType w:val="hybridMultilevel"/>
    <w:tmpl w:val="476C5B6C"/>
    <w:lvl w:ilvl="0" w:tplc="195EA968">
      <w:start w:val="1"/>
      <w:numFmt w:val="decimal"/>
      <w:lvlText w:val="%1"/>
      <w:lvlJc w:val="left"/>
      <w:pPr>
        <w:ind w:left="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1" w:hanging="360"/>
      </w:pPr>
    </w:lvl>
    <w:lvl w:ilvl="2" w:tplc="0409001B" w:tentative="1">
      <w:start w:val="1"/>
      <w:numFmt w:val="lowerRoman"/>
      <w:lvlText w:val="%3."/>
      <w:lvlJc w:val="right"/>
      <w:pPr>
        <w:ind w:left="2351" w:hanging="180"/>
      </w:pPr>
    </w:lvl>
    <w:lvl w:ilvl="3" w:tplc="0409000F" w:tentative="1">
      <w:start w:val="1"/>
      <w:numFmt w:val="decimal"/>
      <w:lvlText w:val="%4."/>
      <w:lvlJc w:val="left"/>
      <w:pPr>
        <w:ind w:left="3071" w:hanging="360"/>
      </w:pPr>
    </w:lvl>
    <w:lvl w:ilvl="4" w:tplc="04090019" w:tentative="1">
      <w:start w:val="1"/>
      <w:numFmt w:val="lowerLetter"/>
      <w:lvlText w:val="%5."/>
      <w:lvlJc w:val="left"/>
      <w:pPr>
        <w:ind w:left="3791" w:hanging="360"/>
      </w:pPr>
    </w:lvl>
    <w:lvl w:ilvl="5" w:tplc="0409001B" w:tentative="1">
      <w:start w:val="1"/>
      <w:numFmt w:val="lowerRoman"/>
      <w:lvlText w:val="%6."/>
      <w:lvlJc w:val="right"/>
      <w:pPr>
        <w:ind w:left="4511" w:hanging="180"/>
      </w:pPr>
    </w:lvl>
    <w:lvl w:ilvl="6" w:tplc="0409000F" w:tentative="1">
      <w:start w:val="1"/>
      <w:numFmt w:val="decimal"/>
      <w:lvlText w:val="%7."/>
      <w:lvlJc w:val="left"/>
      <w:pPr>
        <w:ind w:left="5231" w:hanging="360"/>
      </w:pPr>
    </w:lvl>
    <w:lvl w:ilvl="7" w:tplc="04090019" w:tentative="1">
      <w:start w:val="1"/>
      <w:numFmt w:val="lowerLetter"/>
      <w:lvlText w:val="%8."/>
      <w:lvlJc w:val="left"/>
      <w:pPr>
        <w:ind w:left="5951" w:hanging="360"/>
      </w:pPr>
    </w:lvl>
    <w:lvl w:ilvl="8" w:tplc="0409001B" w:tentative="1">
      <w:start w:val="1"/>
      <w:numFmt w:val="lowerRoman"/>
      <w:lvlText w:val="%9."/>
      <w:lvlJc w:val="right"/>
      <w:pPr>
        <w:ind w:left="66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5C7"/>
    <w:rsid w:val="000478AA"/>
    <w:rsid w:val="00071839"/>
    <w:rsid w:val="000A3C4D"/>
    <w:rsid w:val="000C1596"/>
    <w:rsid w:val="000E042A"/>
    <w:rsid w:val="000E36D4"/>
    <w:rsid w:val="000F0442"/>
    <w:rsid w:val="00101791"/>
    <w:rsid w:val="001164BB"/>
    <w:rsid w:val="001355C7"/>
    <w:rsid w:val="001413D1"/>
    <w:rsid w:val="00157C89"/>
    <w:rsid w:val="001B7B8E"/>
    <w:rsid w:val="001E413C"/>
    <w:rsid w:val="001F402C"/>
    <w:rsid w:val="00200090"/>
    <w:rsid w:val="00200C49"/>
    <w:rsid w:val="00215B2C"/>
    <w:rsid w:val="00254174"/>
    <w:rsid w:val="00266787"/>
    <w:rsid w:val="00275513"/>
    <w:rsid w:val="002F187B"/>
    <w:rsid w:val="002F20F7"/>
    <w:rsid w:val="00314984"/>
    <w:rsid w:val="00315CAC"/>
    <w:rsid w:val="0033456F"/>
    <w:rsid w:val="00346B11"/>
    <w:rsid w:val="003548DD"/>
    <w:rsid w:val="0036195A"/>
    <w:rsid w:val="003649C9"/>
    <w:rsid w:val="00365072"/>
    <w:rsid w:val="00392055"/>
    <w:rsid w:val="00395AF6"/>
    <w:rsid w:val="003B1FDE"/>
    <w:rsid w:val="003C052C"/>
    <w:rsid w:val="003C0E6C"/>
    <w:rsid w:val="003E0EE6"/>
    <w:rsid w:val="003F2D69"/>
    <w:rsid w:val="00410DF7"/>
    <w:rsid w:val="004619EB"/>
    <w:rsid w:val="004B2145"/>
    <w:rsid w:val="004B6FE5"/>
    <w:rsid w:val="004D400D"/>
    <w:rsid w:val="004D7F5F"/>
    <w:rsid w:val="004E1498"/>
    <w:rsid w:val="005046BA"/>
    <w:rsid w:val="0051633C"/>
    <w:rsid w:val="005260C4"/>
    <w:rsid w:val="005365AD"/>
    <w:rsid w:val="00545BE6"/>
    <w:rsid w:val="005940D6"/>
    <w:rsid w:val="005A6EE4"/>
    <w:rsid w:val="005D2736"/>
    <w:rsid w:val="005E5D8F"/>
    <w:rsid w:val="00610F6A"/>
    <w:rsid w:val="006164C0"/>
    <w:rsid w:val="0061673A"/>
    <w:rsid w:val="00641FCC"/>
    <w:rsid w:val="006567DF"/>
    <w:rsid w:val="00662A00"/>
    <w:rsid w:val="006970EE"/>
    <w:rsid w:val="006A25EE"/>
    <w:rsid w:val="006B6E7E"/>
    <w:rsid w:val="006C3336"/>
    <w:rsid w:val="006F0E67"/>
    <w:rsid w:val="006F33B2"/>
    <w:rsid w:val="0070156B"/>
    <w:rsid w:val="00711FFD"/>
    <w:rsid w:val="007123F0"/>
    <w:rsid w:val="00715F69"/>
    <w:rsid w:val="0072102A"/>
    <w:rsid w:val="00750B9D"/>
    <w:rsid w:val="00775901"/>
    <w:rsid w:val="007853BC"/>
    <w:rsid w:val="00792824"/>
    <w:rsid w:val="007A6A81"/>
    <w:rsid w:val="007C1A1C"/>
    <w:rsid w:val="007C2FE4"/>
    <w:rsid w:val="007C6F92"/>
    <w:rsid w:val="007E232C"/>
    <w:rsid w:val="00800F39"/>
    <w:rsid w:val="00804460"/>
    <w:rsid w:val="008312D2"/>
    <w:rsid w:val="008379B7"/>
    <w:rsid w:val="00854B0F"/>
    <w:rsid w:val="00855A68"/>
    <w:rsid w:val="00882E8B"/>
    <w:rsid w:val="00885E52"/>
    <w:rsid w:val="008A08E3"/>
    <w:rsid w:val="008A2933"/>
    <w:rsid w:val="008D5E27"/>
    <w:rsid w:val="008E0A2A"/>
    <w:rsid w:val="008F225B"/>
    <w:rsid w:val="009029D8"/>
    <w:rsid w:val="00946B1C"/>
    <w:rsid w:val="00964122"/>
    <w:rsid w:val="00970850"/>
    <w:rsid w:val="009711EC"/>
    <w:rsid w:val="00976501"/>
    <w:rsid w:val="0098599E"/>
    <w:rsid w:val="009B60DE"/>
    <w:rsid w:val="009C1F0F"/>
    <w:rsid w:val="00A05C5A"/>
    <w:rsid w:val="00A124E5"/>
    <w:rsid w:val="00A30E67"/>
    <w:rsid w:val="00A32625"/>
    <w:rsid w:val="00A330A5"/>
    <w:rsid w:val="00A34183"/>
    <w:rsid w:val="00A45F41"/>
    <w:rsid w:val="00A50552"/>
    <w:rsid w:val="00A554D6"/>
    <w:rsid w:val="00A56D3B"/>
    <w:rsid w:val="00A6307C"/>
    <w:rsid w:val="00A714BD"/>
    <w:rsid w:val="00A82E78"/>
    <w:rsid w:val="00A91111"/>
    <w:rsid w:val="00AD633D"/>
    <w:rsid w:val="00AF7B35"/>
    <w:rsid w:val="00B011A9"/>
    <w:rsid w:val="00B10463"/>
    <w:rsid w:val="00B11AF3"/>
    <w:rsid w:val="00B3253A"/>
    <w:rsid w:val="00B5319F"/>
    <w:rsid w:val="00B661E8"/>
    <w:rsid w:val="00B74E3E"/>
    <w:rsid w:val="00B83C70"/>
    <w:rsid w:val="00B90589"/>
    <w:rsid w:val="00BA59B7"/>
    <w:rsid w:val="00BB5885"/>
    <w:rsid w:val="00BE385C"/>
    <w:rsid w:val="00BE7575"/>
    <w:rsid w:val="00BF3561"/>
    <w:rsid w:val="00C16C35"/>
    <w:rsid w:val="00C21DCF"/>
    <w:rsid w:val="00C344A2"/>
    <w:rsid w:val="00C37600"/>
    <w:rsid w:val="00C41976"/>
    <w:rsid w:val="00C43A16"/>
    <w:rsid w:val="00C57F68"/>
    <w:rsid w:val="00C76E14"/>
    <w:rsid w:val="00C80F9D"/>
    <w:rsid w:val="00C84822"/>
    <w:rsid w:val="00C852FE"/>
    <w:rsid w:val="00CA2042"/>
    <w:rsid w:val="00CA7285"/>
    <w:rsid w:val="00CB412F"/>
    <w:rsid w:val="00CC330D"/>
    <w:rsid w:val="00D157E7"/>
    <w:rsid w:val="00D40C71"/>
    <w:rsid w:val="00D54DCE"/>
    <w:rsid w:val="00D80E42"/>
    <w:rsid w:val="00D9720E"/>
    <w:rsid w:val="00DA6A08"/>
    <w:rsid w:val="00DB064D"/>
    <w:rsid w:val="00DE2BD3"/>
    <w:rsid w:val="00E00764"/>
    <w:rsid w:val="00E53A71"/>
    <w:rsid w:val="00E55429"/>
    <w:rsid w:val="00E712F2"/>
    <w:rsid w:val="00E82587"/>
    <w:rsid w:val="00EB11B3"/>
    <w:rsid w:val="00EC0CA4"/>
    <w:rsid w:val="00F17E37"/>
    <w:rsid w:val="00F558F4"/>
    <w:rsid w:val="00F5641C"/>
    <w:rsid w:val="00F64029"/>
    <w:rsid w:val="00F74CC7"/>
    <w:rsid w:val="00F9130C"/>
    <w:rsid w:val="00F9235F"/>
    <w:rsid w:val="00F93620"/>
    <w:rsid w:val="00FB11AB"/>
    <w:rsid w:val="00FD5033"/>
    <w:rsid w:val="00FE048A"/>
    <w:rsid w:val="00FF1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447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714BD"/>
  </w:style>
  <w:style w:type="paragraph" w:styleId="a4">
    <w:name w:val="footer"/>
    <w:basedOn w:val="a"/>
    <w:link w:val="Char0"/>
    <w:uiPriority w:val="99"/>
    <w:unhideWhenUsed/>
    <w:rsid w:val="00A714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714BD"/>
  </w:style>
  <w:style w:type="paragraph" w:styleId="a5">
    <w:name w:val="Balloon Text"/>
    <w:basedOn w:val="a"/>
    <w:link w:val="Char1"/>
    <w:uiPriority w:val="99"/>
    <w:semiHidden/>
    <w:unhideWhenUsed/>
    <w:rsid w:val="00A7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4BD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Char2"/>
    <w:uiPriority w:val="11"/>
    <w:qFormat/>
    <w:rsid w:val="00365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6"/>
    <w:uiPriority w:val="11"/>
    <w:rsid w:val="00365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TML">
    <w:name w:val="HTML Typewriter"/>
    <w:rsid w:val="00BB5885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a0"/>
    <w:rsid w:val="00BB5885"/>
  </w:style>
  <w:style w:type="paragraph" w:styleId="a7">
    <w:name w:val="List Paragraph"/>
    <w:basedOn w:val="a"/>
    <w:uiPriority w:val="34"/>
    <w:qFormat/>
    <w:rsid w:val="008E0A2A"/>
    <w:pPr>
      <w:widowControl w:val="0"/>
      <w:bidi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styleId="Hyperlink">
    <w:name w:val="Hyperlink"/>
    <w:basedOn w:val="a0"/>
    <w:uiPriority w:val="99"/>
    <w:unhideWhenUsed/>
    <w:rsid w:val="009029D8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315CA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379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800F39"/>
  </w:style>
  <w:style w:type="paragraph" w:customStyle="1" w:styleId="Default">
    <w:name w:val="Default"/>
    <w:rsid w:val="005A6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cholarexpress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6678-2D4D-4E40-AC95-944661FB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Dr.mushtaq</dc:creator>
  <cp:lastModifiedBy>hp</cp:lastModifiedBy>
  <cp:revision>57</cp:revision>
  <cp:lastPrinted>2021-11-10T13:31:00Z</cp:lastPrinted>
  <dcterms:created xsi:type="dcterms:W3CDTF">2020-05-04T22:22:00Z</dcterms:created>
  <dcterms:modified xsi:type="dcterms:W3CDTF">2024-11-09T08:00:00Z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e8d46886-9ba4-3bd1-aecd-284f77b7eb3d</vt:lpwstr>
  </property>
  <property fmtid="{D5CDD505-2E9C-101B-9397-08002B2CF9AE}" pid="24" name="Mendeley Citation Style_1">
    <vt:lpwstr>http://www.zotero.org/styles/apa</vt:lpwstr>
  </property>
</Properties>
</file>