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3" w:type="dxa"/>
        <w:tblLayout w:type="fixed"/>
        <w:tblLook w:val="04A0" w:firstRow="1" w:lastRow="0" w:firstColumn="1" w:lastColumn="0" w:noHBand="0" w:noVBand="1"/>
      </w:tblPr>
      <w:tblGrid>
        <w:gridCol w:w="1579"/>
        <w:gridCol w:w="1576"/>
        <w:gridCol w:w="57"/>
        <w:gridCol w:w="1292"/>
        <w:gridCol w:w="289"/>
        <w:gridCol w:w="61"/>
        <w:gridCol w:w="24"/>
        <w:gridCol w:w="90"/>
        <w:gridCol w:w="540"/>
        <w:gridCol w:w="630"/>
        <w:gridCol w:w="275"/>
        <w:gridCol w:w="1345"/>
        <w:gridCol w:w="1535"/>
      </w:tblGrid>
      <w:tr w:rsidR="004138AD" w:rsidRPr="00ED2B0F" w14:paraId="05909107" w14:textId="77777777" w:rsidTr="00AA6CE0">
        <w:trPr>
          <w:trHeight w:val="562"/>
        </w:trPr>
        <w:tc>
          <w:tcPr>
            <w:tcW w:w="9293" w:type="dxa"/>
            <w:gridSpan w:val="13"/>
            <w:tcBorders>
              <w:top w:val="double" w:sz="4" w:space="0" w:color="4F81BD" w:themeColor="accent1"/>
              <w:left w:val="double" w:sz="4" w:space="0" w:color="4F81BD" w:themeColor="accent1"/>
              <w:right w:val="double" w:sz="4" w:space="0" w:color="4F81BD" w:themeColor="accent1"/>
            </w:tcBorders>
            <w:shd w:val="clear" w:color="auto" w:fill="C6D9F1" w:themeFill="text2" w:themeFillTint="33"/>
          </w:tcPr>
          <w:p w14:paraId="0CA08810" w14:textId="4908FCEA" w:rsidR="004138AD" w:rsidRPr="00ED2B0F" w:rsidRDefault="004138AD" w:rsidP="004138AD">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Personal Details</w:t>
            </w:r>
          </w:p>
        </w:tc>
      </w:tr>
      <w:tr w:rsidR="004138AD" w:rsidRPr="00ED2B0F" w14:paraId="7D834D99" w14:textId="77777777" w:rsidTr="00AA6CE0">
        <w:tc>
          <w:tcPr>
            <w:tcW w:w="1579" w:type="dxa"/>
            <w:tcBorders>
              <w:top w:val="double" w:sz="4" w:space="0" w:color="4F81BD" w:themeColor="accent1"/>
              <w:left w:val="double" w:sz="4" w:space="0" w:color="4F81BD" w:themeColor="accent1"/>
              <w:right w:val="double" w:sz="4" w:space="0" w:color="4F81BD" w:themeColor="accent1"/>
            </w:tcBorders>
          </w:tcPr>
          <w:p w14:paraId="16186A66" w14:textId="23A67B20" w:rsidR="004138AD" w:rsidRPr="00ED2B0F" w:rsidRDefault="00CA596B"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N</w:t>
            </w:r>
            <w:r w:rsidR="004138AD" w:rsidRPr="00ED2B0F">
              <w:rPr>
                <w:rFonts w:asciiTheme="majorBidi" w:hAnsiTheme="majorBidi" w:cstheme="majorBidi"/>
                <w:b/>
                <w:bCs/>
                <w:sz w:val="26"/>
                <w:szCs w:val="26"/>
                <w:lang w:bidi="ar-IQ"/>
              </w:rPr>
              <w:t>ame</w:t>
            </w:r>
          </w:p>
        </w:tc>
        <w:tc>
          <w:tcPr>
            <w:tcW w:w="3929" w:type="dxa"/>
            <w:gridSpan w:val="8"/>
            <w:tcBorders>
              <w:top w:val="double" w:sz="4" w:space="0" w:color="4F81BD" w:themeColor="accent1"/>
              <w:left w:val="double" w:sz="4" w:space="0" w:color="4F81BD" w:themeColor="accent1"/>
              <w:right w:val="double" w:sz="4" w:space="0" w:color="4F81BD" w:themeColor="accent1"/>
            </w:tcBorders>
          </w:tcPr>
          <w:p w14:paraId="41B68F04" w14:textId="75BAD1CD" w:rsidR="004138AD" w:rsidRPr="00ED2B0F" w:rsidRDefault="008D546A"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Nagham Ja'far Hussein</w:t>
            </w:r>
          </w:p>
        </w:tc>
        <w:tc>
          <w:tcPr>
            <w:tcW w:w="3785" w:type="dxa"/>
            <w:gridSpan w:val="4"/>
            <w:vMerge w:val="restart"/>
            <w:tcBorders>
              <w:top w:val="double" w:sz="4" w:space="0" w:color="4F81BD" w:themeColor="accent1"/>
              <w:left w:val="double" w:sz="4" w:space="0" w:color="4F81BD" w:themeColor="accent1"/>
              <w:right w:val="double" w:sz="4" w:space="0" w:color="4F81BD" w:themeColor="accent1"/>
            </w:tcBorders>
          </w:tcPr>
          <w:p w14:paraId="13995CA1" w14:textId="0658B1C8" w:rsidR="004138AD" w:rsidRPr="00ED2B0F" w:rsidRDefault="008D546A"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noProof/>
                <w:sz w:val="26"/>
                <w:szCs w:val="26"/>
              </w:rPr>
              <w:drawing>
                <wp:inline distT="0" distB="0" distL="0" distR="0" wp14:anchorId="1076D6EB" wp14:editId="1DB5736A">
                  <wp:extent cx="22955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351" cy="2146697"/>
                          </a:xfrm>
                          <a:prstGeom prst="rect">
                            <a:avLst/>
                          </a:prstGeom>
                          <a:noFill/>
                        </pic:spPr>
                      </pic:pic>
                    </a:graphicData>
                  </a:graphic>
                </wp:inline>
              </w:drawing>
            </w:r>
          </w:p>
        </w:tc>
      </w:tr>
      <w:tr w:rsidR="004138AD" w:rsidRPr="00ED2B0F" w14:paraId="3FF10582" w14:textId="77777777" w:rsidTr="00AA6CE0">
        <w:tc>
          <w:tcPr>
            <w:tcW w:w="1579" w:type="dxa"/>
            <w:tcBorders>
              <w:left w:val="double" w:sz="4" w:space="0" w:color="4F81BD" w:themeColor="accent1"/>
              <w:right w:val="double" w:sz="4" w:space="0" w:color="4F81BD" w:themeColor="accent1"/>
            </w:tcBorders>
          </w:tcPr>
          <w:p w14:paraId="3144E0DE" w14:textId="44CE2FE6" w:rsidR="004138AD" w:rsidRPr="00ED2B0F" w:rsidRDefault="008D757B"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Email </w:t>
            </w:r>
          </w:p>
        </w:tc>
        <w:tc>
          <w:tcPr>
            <w:tcW w:w="3929" w:type="dxa"/>
            <w:gridSpan w:val="8"/>
            <w:tcBorders>
              <w:left w:val="double" w:sz="4" w:space="0" w:color="4F81BD" w:themeColor="accent1"/>
              <w:right w:val="double" w:sz="4" w:space="0" w:color="4F81BD" w:themeColor="accent1"/>
            </w:tcBorders>
          </w:tcPr>
          <w:p w14:paraId="3A7368E9" w14:textId="1BCE9D98" w:rsidR="004138AD" w:rsidRPr="00ED2B0F" w:rsidRDefault="008D546A"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naghamhussein@sa-uc.edu.iq</w:t>
            </w:r>
          </w:p>
        </w:tc>
        <w:tc>
          <w:tcPr>
            <w:tcW w:w="3785" w:type="dxa"/>
            <w:gridSpan w:val="4"/>
            <w:vMerge/>
            <w:tcBorders>
              <w:left w:val="double" w:sz="4" w:space="0" w:color="4F81BD" w:themeColor="accent1"/>
              <w:right w:val="double" w:sz="4" w:space="0" w:color="4F81BD" w:themeColor="accent1"/>
            </w:tcBorders>
          </w:tcPr>
          <w:p w14:paraId="788C7853" w14:textId="77777777" w:rsidR="004138AD" w:rsidRPr="00ED2B0F" w:rsidRDefault="004138AD" w:rsidP="004138AD">
            <w:pPr>
              <w:spacing w:line="360" w:lineRule="auto"/>
              <w:rPr>
                <w:rFonts w:asciiTheme="majorBidi" w:hAnsiTheme="majorBidi" w:cstheme="majorBidi"/>
                <w:b/>
                <w:bCs/>
                <w:sz w:val="26"/>
                <w:szCs w:val="26"/>
                <w:lang w:bidi="ar-IQ"/>
              </w:rPr>
            </w:pPr>
          </w:p>
        </w:tc>
      </w:tr>
      <w:tr w:rsidR="004138AD" w:rsidRPr="00ED2B0F" w14:paraId="16C5162D" w14:textId="77777777" w:rsidTr="00AA6CE0">
        <w:tc>
          <w:tcPr>
            <w:tcW w:w="1579" w:type="dxa"/>
            <w:tcBorders>
              <w:left w:val="double" w:sz="4" w:space="0" w:color="4F81BD" w:themeColor="accent1"/>
              <w:right w:val="double" w:sz="4" w:space="0" w:color="4F81BD" w:themeColor="accent1"/>
            </w:tcBorders>
          </w:tcPr>
          <w:p w14:paraId="1C6D21B9" w14:textId="7AAB6AB8" w:rsidR="004138AD" w:rsidRPr="00ED2B0F" w:rsidRDefault="008D757B"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Phone </w:t>
            </w:r>
            <w:r w:rsidR="00CA596B" w:rsidRPr="00ED2B0F">
              <w:rPr>
                <w:rFonts w:asciiTheme="majorBidi" w:hAnsiTheme="majorBidi" w:cstheme="majorBidi"/>
                <w:b/>
                <w:bCs/>
                <w:sz w:val="26"/>
                <w:szCs w:val="26"/>
                <w:lang w:bidi="ar-IQ"/>
              </w:rPr>
              <w:t>N</w:t>
            </w:r>
            <w:r w:rsidRPr="00ED2B0F">
              <w:rPr>
                <w:rFonts w:asciiTheme="majorBidi" w:hAnsiTheme="majorBidi" w:cstheme="majorBidi"/>
                <w:b/>
                <w:bCs/>
                <w:sz w:val="26"/>
                <w:szCs w:val="26"/>
                <w:lang w:bidi="ar-IQ"/>
              </w:rPr>
              <w:t>umber</w:t>
            </w:r>
          </w:p>
        </w:tc>
        <w:tc>
          <w:tcPr>
            <w:tcW w:w="3929" w:type="dxa"/>
            <w:gridSpan w:val="8"/>
            <w:tcBorders>
              <w:left w:val="double" w:sz="4" w:space="0" w:color="4F81BD" w:themeColor="accent1"/>
              <w:right w:val="double" w:sz="4" w:space="0" w:color="4F81BD" w:themeColor="accent1"/>
            </w:tcBorders>
          </w:tcPr>
          <w:p w14:paraId="21B3735A" w14:textId="77777777" w:rsidR="004138AD" w:rsidRPr="00ED2B0F" w:rsidRDefault="004138AD" w:rsidP="004138AD">
            <w:pPr>
              <w:spacing w:line="360" w:lineRule="auto"/>
              <w:rPr>
                <w:rFonts w:asciiTheme="majorBidi" w:hAnsiTheme="majorBidi" w:cstheme="majorBidi"/>
                <w:b/>
                <w:bCs/>
                <w:sz w:val="26"/>
                <w:szCs w:val="26"/>
                <w:lang w:bidi="ar-IQ"/>
              </w:rPr>
            </w:pPr>
          </w:p>
        </w:tc>
        <w:tc>
          <w:tcPr>
            <w:tcW w:w="3785" w:type="dxa"/>
            <w:gridSpan w:val="4"/>
            <w:vMerge/>
            <w:tcBorders>
              <w:left w:val="double" w:sz="4" w:space="0" w:color="4F81BD" w:themeColor="accent1"/>
              <w:right w:val="double" w:sz="4" w:space="0" w:color="4F81BD" w:themeColor="accent1"/>
            </w:tcBorders>
          </w:tcPr>
          <w:p w14:paraId="7C5CFF8F" w14:textId="77777777" w:rsidR="004138AD" w:rsidRPr="00ED2B0F" w:rsidRDefault="004138AD" w:rsidP="004138AD">
            <w:pPr>
              <w:spacing w:line="360" w:lineRule="auto"/>
              <w:rPr>
                <w:rFonts w:asciiTheme="majorBidi" w:hAnsiTheme="majorBidi" w:cstheme="majorBidi"/>
                <w:b/>
                <w:bCs/>
                <w:sz w:val="26"/>
                <w:szCs w:val="26"/>
                <w:lang w:bidi="ar-IQ"/>
              </w:rPr>
            </w:pPr>
          </w:p>
        </w:tc>
      </w:tr>
      <w:tr w:rsidR="004138AD" w:rsidRPr="00ED2B0F" w14:paraId="242EFEAB" w14:textId="77777777" w:rsidTr="00AA6CE0">
        <w:tc>
          <w:tcPr>
            <w:tcW w:w="1579" w:type="dxa"/>
            <w:tcBorders>
              <w:left w:val="double" w:sz="4" w:space="0" w:color="4F81BD" w:themeColor="accent1"/>
              <w:bottom w:val="double" w:sz="4" w:space="0" w:color="4F81BD" w:themeColor="accent1"/>
              <w:right w:val="double" w:sz="4" w:space="0" w:color="4F81BD" w:themeColor="accent1"/>
            </w:tcBorders>
          </w:tcPr>
          <w:p w14:paraId="21F06E54" w14:textId="7F41E34F" w:rsidR="004138AD" w:rsidRPr="00ED2B0F" w:rsidRDefault="008D757B"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Address</w:t>
            </w:r>
          </w:p>
        </w:tc>
        <w:tc>
          <w:tcPr>
            <w:tcW w:w="3929" w:type="dxa"/>
            <w:gridSpan w:val="8"/>
            <w:tcBorders>
              <w:left w:val="double" w:sz="4" w:space="0" w:color="4F81BD" w:themeColor="accent1"/>
              <w:bottom w:val="double" w:sz="4" w:space="0" w:color="4F81BD" w:themeColor="accent1"/>
              <w:right w:val="double" w:sz="4" w:space="0" w:color="4F81BD" w:themeColor="accent1"/>
            </w:tcBorders>
          </w:tcPr>
          <w:p w14:paraId="1FC545EA" w14:textId="69928F16" w:rsidR="004138AD" w:rsidRPr="00ED2B0F" w:rsidRDefault="008D546A" w:rsidP="00ED2B0F">
            <w:pPr>
              <w:spacing w:line="360" w:lineRule="auto"/>
              <w:rPr>
                <w:rFonts w:asciiTheme="majorBidi" w:hAnsiTheme="majorBidi" w:cstheme="majorBidi"/>
                <w:b/>
                <w:bCs/>
                <w:sz w:val="26"/>
                <w:szCs w:val="26"/>
                <w:lang w:bidi="ar-IQ"/>
              </w:rPr>
            </w:pPr>
            <w:proofErr w:type="spellStart"/>
            <w:r w:rsidRPr="00ED2B0F">
              <w:rPr>
                <w:rFonts w:asciiTheme="majorBidi" w:hAnsiTheme="majorBidi" w:cstheme="majorBidi"/>
                <w:b/>
                <w:bCs/>
                <w:sz w:val="26"/>
                <w:szCs w:val="26"/>
                <w:lang w:bidi="ar-IQ"/>
              </w:rPr>
              <w:t>Basrah</w:t>
            </w:r>
            <w:proofErr w:type="spellEnd"/>
            <w:r w:rsidRPr="00ED2B0F">
              <w:rPr>
                <w:rFonts w:asciiTheme="majorBidi" w:hAnsiTheme="majorBidi" w:cstheme="majorBidi"/>
                <w:b/>
                <w:bCs/>
                <w:sz w:val="26"/>
                <w:szCs w:val="26"/>
                <w:lang w:bidi="ar-IQ"/>
              </w:rPr>
              <w:t>/ Al-</w:t>
            </w:r>
            <w:r w:rsidR="00ED2B0F">
              <w:t xml:space="preserve"> </w:t>
            </w:r>
            <w:proofErr w:type="spellStart"/>
            <w:r w:rsidR="00ED2B0F">
              <w:rPr>
                <w:rFonts w:asciiTheme="majorBidi" w:hAnsiTheme="majorBidi" w:cstheme="majorBidi"/>
                <w:b/>
                <w:bCs/>
                <w:sz w:val="26"/>
                <w:szCs w:val="26"/>
                <w:lang w:bidi="ar-IQ"/>
              </w:rPr>
              <w:t>Jubaila</w:t>
            </w:r>
            <w:r w:rsidR="008B6874">
              <w:rPr>
                <w:rFonts w:asciiTheme="majorBidi" w:hAnsiTheme="majorBidi" w:cstheme="majorBidi"/>
                <w:b/>
                <w:bCs/>
                <w:sz w:val="26"/>
                <w:szCs w:val="26"/>
                <w:lang w:bidi="ar-IQ"/>
              </w:rPr>
              <w:t>h</w:t>
            </w:r>
            <w:proofErr w:type="spellEnd"/>
          </w:p>
        </w:tc>
        <w:tc>
          <w:tcPr>
            <w:tcW w:w="3785" w:type="dxa"/>
            <w:gridSpan w:val="4"/>
            <w:vMerge/>
            <w:tcBorders>
              <w:left w:val="double" w:sz="4" w:space="0" w:color="4F81BD" w:themeColor="accent1"/>
              <w:right w:val="double" w:sz="4" w:space="0" w:color="4F81BD" w:themeColor="accent1"/>
            </w:tcBorders>
          </w:tcPr>
          <w:p w14:paraId="6E17DABA" w14:textId="77777777" w:rsidR="004138AD" w:rsidRPr="00ED2B0F" w:rsidRDefault="004138AD" w:rsidP="004138AD">
            <w:pPr>
              <w:spacing w:line="360" w:lineRule="auto"/>
              <w:rPr>
                <w:rFonts w:asciiTheme="majorBidi" w:hAnsiTheme="majorBidi" w:cstheme="majorBidi"/>
                <w:b/>
                <w:bCs/>
                <w:sz w:val="26"/>
                <w:szCs w:val="26"/>
                <w:lang w:bidi="ar-IQ"/>
              </w:rPr>
            </w:pPr>
          </w:p>
        </w:tc>
      </w:tr>
      <w:tr w:rsidR="00792053" w:rsidRPr="00ED2B0F" w14:paraId="7624C626" w14:textId="77777777" w:rsidTr="00AA6CE0">
        <w:tc>
          <w:tcPr>
            <w:tcW w:w="9293" w:type="dxa"/>
            <w:gridSpan w:val="13"/>
            <w:tcBorders>
              <w:top w:val="double" w:sz="4" w:space="0" w:color="4F81BD" w:themeColor="accent1"/>
              <w:left w:val="double" w:sz="4" w:space="0" w:color="4F81BD" w:themeColor="accent1"/>
              <w:right w:val="double" w:sz="4" w:space="0" w:color="4F81BD" w:themeColor="accent1"/>
            </w:tcBorders>
            <w:shd w:val="clear" w:color="auto" w:fill="C6D9F1" w:themeFill="text2" w:themeFillTint="33"/>
          </w:tcPr>
          <w:p w14:paraId="191C84F1" w14:textId="5D306137" w:rsidR="00792053" w:rsidRPr="00ED2B0F" w:rsidRDefault="00111A9C" w:rsidP="0079205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Education</w:t>
            </w:r>
          </w:p>
        </w:tc>
      </w:tr>
      <w:tr w:rsidR="00666074" w:rsidRPr="00ED2B0F" w14:paraId="1F6A262D" w14:textId="649928DC" w:rsidTr="00AA6CE0">
        <w:tc>
          <w:tcPr>
            <w:tcW w:w="1579" w:type="dxa"/>
            <w:tcBorders>
              <w:top w:val="double" w:sz="4" w:space="0" w:color="4F81BD" w:themeColor="accent1"/>
              <w:left w:val="double" w:sz="4" w:space="0" w:color="4F81BD" w:themeColor="accent1"/>
              <w:right w:val="double" w:sz="4" w:space="0" w:color="4F81BD" w:themeColor="accent1"/>
            </w:tcBorders>
          </w:tcPr>
          <w:p w14:paraId="49131FB9" w14:textId="3D04BCCB" w:rsidR="00666074" w:rsidRPr="00ED2B0F" w:rsidRDefault="00666074" w:rsidP="00666074">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Certificate</w:t>
            </w:r>
          </w:p>
        </w:tc>
        <w:tc>
          <w:tcPr>
            <w:tcW w:w="1576" w:type="dxa"/>
            <w:tcBorders>
              <w:top w:val="double" w:sz="4" w:space="0" w:color="4F81BD" w:themeColor="accent1"/>
              <w:left w:val="double" w:sz="4" w:space="0" w:color="4F81BD" w:themeColor="accent1"/>
              <w:right w:val="double" w:sz="4" w:space="0" w:color="4F81BD" w:themeColor="accent1"/>
            </w:tcBorders>
          </w:tcPr>
          <w:p w14:paraId="7DB4E2B5" w14:textId="0B600F2F" w:rsidR="00666074" w:rsidRPr="00ED2B0F" w:rsidRDefault="00666074" w:rsidP="00666074">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Date</w:t>
            </w:r>
          </w:p>
        </w:tc>
        <w:tc>
          <w:tcPr>
            <w:tcW w:w="1638" w:type="dxa"/>
            <w:gridSpan w:val="3"/>
            <w:tcBorders>
              <w:top w:val="double" w:sz="4" w:space="0" w:color="4F81BD" w:themeColor="accent1"/>
              <w:left w:val="double" w:sz="4" w:space="0" w:color="4F81BD" w:themeColor="accent1"/>
              <w:right w:val="double" w:sz="4" w:space="0" w:color="4F81BD" w:themeColor="accent1"/>
            </w:tcBorders>
          </w:tcPr>
          <w:p w14:paraId="1BB851DA" w14:textId="1C7EBB14" w:rsidR="00666074" w:rsidRPr="00ED2B0F" w:rsidRDefault="00666074" w:rsidP="00666074">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University</w:t>
            </w:r>
          </w:p>
        </w:tc>
        <w:tc>
          <w:tcPr>
            <w:tcW w:w="4500" w:type="dxa"/>
            <w:gridSpan w:val="8"/>
            <w:tcBorders>
              <w:top w:val="double" w:sz="4" w:space="0" w:color="4F81BD" w:themeColor="accent1"/>
              <w:left w:val="double" w:sz="4" w:space="0" w:color="4F81BD" w:themeColor="accent1"/>
              <w:right w:val="double" w:sz="4" w:space="0" w:color="4F81BD" w:themeColor="accent1"/>
            </w:tcBorders>
          </w:tcPr>
          <w:p w14:paraId="62C1599C" w14:textId="44DBAE8E" w:rsidR="00666074" w:rsidRPr="00ED2B0F" w:rsidRDefault="00666074" w:rsidP="00666074">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Country</w:t>
            </w:r>
          </w:p>
        </w:tc>
      </w:tr>
      <w:tr w:rsidR="00661B7D" w:rsidRPr="00ED2B0F" w14:paraId="6C710EB8" w14:textId="77777777" w:rsidTr="00AA6CE0">
        <w:tc>
          <w:tcPr>
            <w:tcW w:w="1579" w:type="dxa"/>
            <w:tcBorders>
              <w:left w:val="double" w:sz="4" w:space="0" w:color="4F81BD" w:themeColor="accent1"/>
              <w:right w:val="double" w:sz="4" w:space="0" w:color="4F81BD" w:themeColor="accent1"/>
            </w:tcBorders>
          </w:tcPr>
          <w:p w14:paraId="484EACF1" w14:textId="720834F5" w:rsidR="00661B7D" w:rsidRDefault="00661B7D" w:rsidP="00666074">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Doctorate</w:t>
            </w:r>
          </w:p>
          <w:p w14:paraId="71E81F73" w14:textId="70A9857A" w:rsidR="00661B7D" w:rsidRPr="00ED2B0F" w:rsidRDefault="00661B7D" w:rsidP="00666074">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Degree</w:t>
            </w:r>
          </w:p>
        </w:tc>
        <w:tc>
          <w:tcPr>
            <w:tcW w:w="1576" w:type="dxa"/>
            <w:tcBorders>
              <w:left w:val="double" w:sz="4" w:space="0" w:color="4F81BD" w:themeColor="accent1"/>
              <w:right w:val="double" w:sz="4" w:space="0" w:color="4F81BD" w:themeColor="accent1"/>
            </w:tcBorders>
          </w:tcPr>
          <w:p w14:paraId="710B6D5E" w14:textId="3FE4937D" w:rsidR="00661B7D" w:rsidRPr="00ED2B0F" w:rsidRDefault="00661B7D"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2024</w:t>
            </w:r>
          </w:p>
        </w:tc>
        <w:tc>
          <w:tcPr>
            <w:tcW w:w="1638" w:type="dxa"/>
            <w:gridSpan w:val="3"/>
            <w:tcBorders>
              <w:left w:val="double" w:sz="4" w:space="0" w:color="4F81BD" w:themeColor="accent1"/>
              <w:right w:val="double" w:sz="4" w:space="0" w:color="4F81BD" w:themeColor="accent1"/>
            </w:tcBorders>
          </w:tcPr>
          <w:p w14:paraId="5E6FB33F" w14:textId="3E1EEFC0" w:rsidR="00661B7D" w:rsidRPr="00ED2B0F" w:rsidRDefault="00661B7D"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Basrah</w:t>
            </w:r>
          </w:p>
        </w:tc>
        <w:tc>
          <w:tcPr>
            <w:tcW w:w="4500" w:type="dxa"/>
            <w:gridSpan w:val="8"/>
            <w:tcBorders>
              <w:left w:val="double" w:sz="4" w:space="0" w:color="4F81BD" w:themeColor="accent1"/>
              <w:right w:val="double" w:sz="4" w:space="0" w:color="4F81BD" w:themeColor="accent1"/>
            </w:tcBorders>
          </w:tcPr>
          <w:p w14:paraId="7E3C5AB7" w14:textId="3EFAFF3F" w:rsidR="00661B7D" w:rsidRPr="00ED2B0F" w:rsidRDefault="00661B7D"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Iraq</w:t>
            </w:r>
          </w:p>
        </w:tc>
      </w:tr>
      <w:tr w:rsidR="00666074" w:rsidRPr="00ED2B0F" w14:paraId="5CB85EC5" w14:textId="77777777" w:rsidTr="00AA6CE0">
        <w:tc>
          <w:tcPr>
            <w:tcW w:w="1579" w:type="dxa"/>
            <w:tcBorders>
              <w:left w:val="double" w:sz="4" w:space="0" w:color="4F81BD" w:themeColor="accent1"/>
              <w:right w:val="double" w:sz="4" w:space="0" w:color="4F81BD" w:themeColor="accent1"/>
            </w:tcBorders>
          </w:tcPr>
          <w:p w14:paraId="6BA69D01" w14:textId="78EC5B74" w:rsidR="00666074" w:rsidRPr="00ED2B0F" w:rsidRDefault="008D546A" w:rsidP="00666074">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Master </w:t>
            </w:r>
            <w:r w:rsidR="004526A0">
              <w:rPr>
                <w:rFonts w:asciiTheme="majorBidi" w:hAnsiTheme="majorBidi" w:cstheme="majorBidi"/>
                <w:b/>
                <w:bCs/>
                <w:sz w:val="26"/>
                <w:szCs w:val="26"/>
                <w:lang w:bidi="ar-IQ"/>
              </w:rPr>
              <w:t>Degree</w:t>
            </w:r>
          </w:p>
        </w:tc>
        <w:tc>
          <w:tcPr>
            <w:tcW w:w="1576" w:type="dxa"/>
            <w:tcBorders>
              <w:left w:val="double" w:sz="4" w:space="0" w:color="4F81BD" w:themeColor="accent1"/>
              <w:right w:val="double" w:sz="4" w:space="0" w:color="4F81BD" w:themeColor="accent1"/>
            </w:tcBorders>
          </w:tcPr>
          <w:p w14:paraId="71E2193C" w14:textId="038A30F5" w:rsidR="00666074" w:rsidRPr="00ED2B0F" w:rsidRDefault="008D546A"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2005 </w:t>
            </w:r>
          </w:p>
        </w:tc>
        <w:tc>
          <w:tcPr>
            <w:tcW w:w="1638" w:type="dxa"/>
            <w:gridSpan w:val="3"/>
            <w:tcBorders>
              <w:left w:val="double" w:sz="4" w:space="0" w:color="4F81BD" w:themeColor="accent1"/>
              <w:right w:val="double" w:sz="4" w:space="0" w:color="4F81BD" w:themeColor="accent1"/>
            </w:tcBorders>
          </w:tcPr>
          <w:p w14:paraId="09EF05F7" w14:textId="6BB394E6" w:rsidR="00666074" w:rsidRPr="00ED2B0F" w:rsidRDefault="008D546A"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Basrah</w:t>
            </w:r>
          </w:p>
        </w:tc>
        <w:tc>
          <w:tcPr>
            <w:tcW w:w="4500" w:type="dxa"/>
            <w:gridSpan w:val="8"/>
            <w:tcBorders>
              <w:left w:val="double" w:sz="4" w:space="0" w:color="4F81BD" w:themeColor="accent1"/>
              <w:right w:val="double" w:sz="4" w:space="0" w:color="4F81BD" w:themeColor="accent1"/>
            </w:tcBorders>
          </w:tcPr>
          <w:p w14:paraId="31C48F40" w14:textId="63641A30" w:rsidR="00666074" w:rsidRPr="00ED2B0F" w:rsidRDefault="008D546A" w:rsidP="004138A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666074" w:rsidRPr="00ED2B0F" w14:paraId="7ADC2626" w14:textId="77777777" w:rsidTr="00AA6CE0">
        <w:tc>
          <w:tcPr>
            <w:tcW w:w="1579" w:type="dxa"/>
            <w:tcBorders>
              <w:left w:val="double" w:sz="4" w:space="0" w:color="4F81BD" w:themeColor="accent1"/>
              <w:bottom w:val="double" w:sz="4" w:space="0" w:color="4F81BD" w:themeColor="accent1"/>
              <w:right w:val="double" w:sz="4" w:space="0" w:color="4F81BD" w:themeColor="accent1"/>
            </w:tcBorders>
          </w:tcPr>
          <w:p w14:paraId="67D6F3F0" w14:textId="1E7D6163" w:rsidR="00666074" w:rsidRPr="00ED2B0F" w:rsidRDefault="004526A0"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Bachelor Degree</w:t>
            </w:r>
          </w:p>
        </w:tc>
        <w:tc>
          <w:tcPr>
            <w:tcW w:w="1576" w:type="dxa"/>
            <w:tcBorders>
              <w:left w:val="double" w:sz="4" w:space="0" w:color="4F81BD" w:themeColor="accent1"/>
              <w:bottom w:val="double" w:sz="4" w:space="0" w:color="4F81BD" w:themeColor="accent1"/>
              <w:right w:val="double" w:sz="4" w:space="0" w:color="4F81BD" w:themeColor="accent1"/>
            </w:tcBorders>
          </w:tcPr>
          <w:p w14:paraId="3C593387" w14:textId="4B0DCA30" w:rsidR="00666074" w:rsidRPr="00ED2B0F" w:rsidRDefault="004526A0"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2000</w:t>
            </w:r>
          </w:p>
        </w:tc>
        <w:tc>
          <w:tcPr>
            <w:tcW w:w="1638" w:type="dxa"/>
            <w:gridSpan w:val="3"/>
            <w:tcBorders>
              <w:left w:val="double" w:sz="4" w:space="0" w:color="4F81BD" w:themeColor="accent1"/>
              <w:bottom w:val="double" w:sz="4" w:space="0" w:color="4F81BD" w:themeColor="accent1"/>
              <w:right w:val="double" w:sz="4" w:space="0" w:color="4F81BD" w:themeColor="accent1"/>
            </w:tcBorders>
          </w:tcPr>
          <w:p w14:paraId="451A86C1" w14:textId="6B126841" w:rsidR="00666074" w:rsidRPr="00ED2B0F" w:rsidRDefault="004526A0"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Basrah</w:t>
            </w:r>
          </w:p>
        </w:tc>
        <w:tc>
          <w:tcPr>
            <w:tcW w:w="4500" w:type="dxa"/>
            <w:gridSpan w:val="8"/>
            <w:tcBorders>
              <w:left w:val="double" w:sz="4" w:space="0" w:color="4F81BD" w:themeColor="accent1"/>
              <w:right w:val="double" w:sz="4" w:space="0" w:color="4F81BD" w:themeColor="accent1"/>
            </w:tcBorders>
          </w:tcPr>
          <w:p w14:paraId="25B0633F" w14:textId="3C367721" w:rsidR="00666074" w:rsidRPr="00ED2B0F" w:rsidRDefault="004526A0" w:rsidP="004138AD">
            <w:pPr>
              <w:spacing w:line="360" w:lineRule="auto"/>
              <w:rPr>
                <w:rFonts w:asciiTheme="majorBidi" w:hAnsiTheme="majorBidi" w:cstheme="majorBidi"/>
                <w:b/>
                <w:bCs/>
                <w:sz w:val="26"/>
                <w:szCs w:val="26"/>
                <w:lang w:bidi="ar-IQ"/>
              </w:rPr>
            </w:pPr>
            <w:r>
              <w:rPr>
                <w:rFonts w:asciiTheme="majorBidi" w:hAnsiTheme="majorBidi" w:cstheme="majorBidi"/>
                <w:b/>
                <w:bCs/>
                <w:sz w:val="26"/>
                <w:szCs w:val="26"/>
                <w:lang w:bidi="ar-IQ"/>
              </w:rPr>
              <w:t>Iraq</w:t>
            </w:r>
          </w:p>
        </w:tc>
      </w:tr>
      <w:tr w:rsidR="00666074" w:rsidRPr="00ED2B0F" w14:paraId="6BF560E3" w14:textId="77777777" w:rsidTr="00AA6CE0">
        <w:tc>
          <w:tcPr>
            <w:tcW w:w="9293" w:type="dxa"/>
            <w:gridSpan w:val="13"/>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6D9F1" w:themeFill="text2" w:themeFillTint="33"/>
          </w:tcPr>
          <w:p w14:paraId="61ED6981" w14:textId="240E5798" w:rsidR="00666074" w:rsidRPr="00ED2B0F" w:rsidRDefault="00666074" w:rsidP="00666074">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Language</w:t>
            </w:r>
            <w:r w:rsidR="00111A9C" w:rsidRPr="00ED2B0F">
              <w:rPr>
                <w:rFonts w:asciiTheme="majorBidi" w:hAnsiTheme="majorBidi" w:cstheme="majorBidi"/>
                <w:b/>
                <w:bCs/>
                <w:sz w:val="26"/>
                <w:szCs w:val="26"/>
                <w:lang w:bidi="ar-IQ"/>
              </w:rPr>
              <w:t>s</w:t>
            </w:r>
          </w:p>
        </w:tc>
      </w:tr>
      <w:tr w:rsidR="00666074" w:rsidRPr="00ED2B0F" w14:paraId="52A82964" w14:textId="77777777" w:rsidTr="00AA6CE0">
        <w:tc>
          <w:tcPr>
            <w:tcW w:w="1579" w:type="dxa"/>
            <w:tcBorders>
              <w:top w:val="double" w:sz="4" w:space="0" w:color="4F81BD" w:themeColor="accent1"/>
              <w:left w:val="double" w:sz="4" w:space="0" w:color="4F81BD" w:themeColor="accent1"/>
              <w:right w:val="double" w:sz="4" w:space="0" w:color="4F81BD" w:themeColor="accent1"/>
            </w:tcBorders>
          </w:tcPr>
          <w:p w14:paraId="0C43DC32" w14:textId="09127894" w:rsidR="00666074" w:rsidRPr="00ED2B0F" w:rsidRDefault="00EE77ED" w:rsidP="00666074">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English</w:t>
            </w:r>
          </w:p>
        </w:tc>
        <w:tc>
          <w:tcPr>
            <w:tcW w:w="7714" w:type="dxa"/>
            <w:gridSpan w:val="12"/>
            <w:tcBorders>
              <w:top w:val="double" w:sz="4" w:space="0" w:color="4F81BD" w:themeColor="accent1"/>
              <w:left w:val="double" w:sz="4" w:space="0" w:color="4F81BD" w:themeColor="accent1"/>
              <w:right w:val="double" w:sz="4" w:space="0" w:color="4F81BD" w:themeColor="accent1"/>
            </w:tcBorders>
          </w:tcPr>
          <w:p w14:paraId="226332FF" w14:textId="124D8D2A" w:rsidR="00666074" w:rsidRPr="00ED2B0F" w:rsidRDefault="008D546A" w:rsidP="00666074">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Yes </w:t>
            </w:r>
          </w:p>
        </w:tc>
      </w:tr>
      <w:tr w:rsidR="00666074" w:rsidRPr="00ED2B0F" w14:paraId="139E1354" w14:textId="77777777" w:rsidTr="00AA6CE0">
        <w:tc>
          <w:tcPr>
            <w:tcW w:w="1579" w:type="dxa"/>
            <w:tcBorders>
              <w:left w:val="double" w:sz="4" w:space="0" w:color="4F81BD" w:themeColor="accent1"/>
              <w:right w:val="double" w:sz="4" w:space="0" w:color="4F81BD" w:themeColor="accent1"/>
            </w:tcBorders>
          </w:tcPr>
          <w:p w14:paraId="28D1CACD" w14:textId="7931F99C" w:rsidR="00666074" w:rsidRPr="00ED2B0F" w:rsidRDefault="00EE77ED" w:rsidP="00666074">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Arabic</w:t>
            </w:r>
          </w:p>
        </w:tc>
        <w:tc>
          <w:tcPr>
            <w:tcW w:w="7714" w:type="dxa"/>
            <w:gridSpan w:val="12"/>
            <w:tcBorders>
              <w:left w:val="double" w:sz="4" w:space="0" w:color="4F81BD" w:themeColor="accent1"/>
              <w:right w:val="double" w:sz="4" w:space="0" w:color="4F81BD" w:themeColor="accent1"/>
            </w:tcBorders>
          </w:tcPr>
          <w:p w14:paraId="135DE16F" w14:textId="442D430C" w:rsidR="00666074" w:rsidRPr="00ED2B0F" w:rsidRDefault="008D546A" w:rsidP="00666074">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Yes</w:t>
            </w:r>
          </w:p>
        </w:tc>
      </w:tr>
      <w:tr w:rsidR="00EE77ED" w:rsidRPr="00ED2B0F" w14:paraId="11602B3B" w14:textId="77777777" w:rsidTr="00AA6CE0">
        <w:tc>
          <w:tcPr>
            <w:tcW w:w="1579" w:type="dxa"/>
            <w:tcBorders>
              <w:left w:val="double" w:sz="4" w:space="0" w:color="4F81BD" w:themeColor="accent1"/>
              <w:bottom w:val="double" w:sz="4" w:space="0" w:color="4F81BD" w:themeColor="accent1"/>
              <w:right w:val="double" w:sz="4" w:space="0" w:color="4F81BD" w:themeColor="accent1"/>
            </w:tcBorders>
          </w:tcPr>
          <w:p w14:paraId="3BB927B4" w14:textId="65A550A4" w:rsidR="00EE77ED" w:rsidRPr="00ED2B0F" w:rsidRDefault="00EE77ED" w:rsidP="00666074">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Other</w:t>
            </w:r>
          </w:p>
        </w:tc>
        <w:tc>
          <w:tcPr>
            <w:tcW w:w="7714" w:type="dxa"/>
            <w:gridSpan w:val="12"/>
            <w:tcBorders>
              <w:left w:val="double" w:sz="4" w:space="0" w:color="4F81BD" w:themeColor="accent1"/>
              <w:bottom w:val="double" w:sz="4" w:space="0" w:color="4F81BD" w:themeColor="accent1"/>
              <w:right w:val="double" w:sz="4" w:space="0" w:color="4F81BD" w:themeColor="accent1"/>
            </w:tcBorders>
          </w:tcPr>
          <w:p w14:paraId="4935007A" w14:textId="77777777" w:rsidR="00EE77ED" w:rsidRPr="00ED2B0F" w:rsidRDefault="00EE77ED" w:rsidP="00666074">
            <w:pPr>
              <w:spacing w:line="360" w:lineRule="auto"/>
              <w:rPr>
                <w:rFonts w:asciiTheme="majorBidi" w:hAnsiTheme="majorBidi" w:cstheme="majorBidi"/>
                <w:b/>
                <w:bCs/>
                <w:sz w:val="26"/>
                <w:szCs w:val="26"/>
                <w:lang w:bidi="ar-IQ"/>
              </w:rPr>
            </w:pPr>
          </w:p>
        </w:tc>
      </w:tr>
      <w:tr w:rsidR="00666074" w:rsidRPr="00ED2B0F" w14:paraId="6D2191EE" w14:textId="77777777" w:rsidTr="00AA6CE0">
        <w:tc>
          <w:tcPr>
            <w:tcW w:w="9293" w:type="dxa"/>
            <w:gridSpan w:val="13"/>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6D9F1" w:themeFill="text2" w:themeFillTint="33"/>
          </w:tcPr>
          <w:p w14:paraId="601051DE" w14:textId="43F70BD5" w:rsidR="00666074" w:rsidRPr="00ED2B0F" w:rsidRDefault="009546E3" w:rsidP="00666074">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Training </w:t>
            </w:r>
            <w:r w:rsidR="00F85913" w:rsidRPr="00ED2B0F">
              <w:rPr>
                <w:rFonts w:asciiTheme="majorBidi" w:hAnsiTheme="majorBidi" w:cstheme="majorBidi"/>
                <w:b/>
                <w:bCs/>
                <w:sz w:val="26"/>
                <w:szCs w:val="26"/>
                <w:lang w:bidi="ar-IQ"/>
              </w:rPr>
              <w:t>C</w:t>
            </w:r>
            <w:r w:rsidR="00666074" w:rsidRPr="00ED2B0F">
              <w:rPr>
                <w:rFonts w:asciiTheme="majorBidi" w:hAnsiTheme="majorBidi" w:cstheme="majorBidi"/>
                <w:b/>
                <w:bCs/>
                <w:sz w:val="26"/>
                <w:szCs w:val="26"/>
                <w:lang w:bidi="ar-IQ"/>
              </w:rPr>
              <w:t>ourses</w:t>
            </w:r>
            <w:r w:rsidR="00B55EC3" w:rsidRPr="00ED2B0F">
              <w:rPr>
                <w:rFonts w:asciiTheme="majorBidi" w:hAnsiTheme="majorBidi" w:cstheme="majorBidi"/>
                <w:b/>
                <w:bCs/>
                <w:sz w:val="26"/>
                <w:szCs w:val="26"/>
                <w:lang w:bidi="ar-IQ"/>
              </w:rPr>
              <w:t>/ Workshops</w:t>
            </w:r>
          </w:p>
        </w:tc>
      </w:tr>
      <w:tr w:rsidR="00666074" w:rsidRPr="00ED2B0F" w14:paraId="662A5DAE" w14:textId="1AC17EB9" w:rsidTr="00AA6CE0">
        <w:tc>
          <w:tcPr>
            <w:tcW w:w="4878" w:type="dxa"/>
            <w:gridSpan w:val="7"/>
            <w:tcBorders>
              <w:top w:val="double" w:sz="4" w:space="0" w:color="4F81BD" w:themeColor="accent1"/>
              <w:left w:val="double" w:sz="4" w:space="0" w:color="4F81BD" w:themeColor="accent1"/>
              <w:right w:val="double" w:sz="4" w:space="0" w:color="4F81BD" w:themeColor="accent1"/>
            </w:tcBorders>
          </w:tcPr>
          <w:p w14:paraId="1C788E7B" w14:textId="7420B3AC" w:rsidR="00666074" w:rsidRPr="00ED2B0F" w:rsidRDefault="00666074"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Title </w:t>
            </w:r>
          </w:p>
        </w:tc>
        <w:tc>
          <w:tcPr>
            <w:tcW w:w="1260" w:type="dxa"/>
            <w:gridSpan w:val="3"/>
            <w:tcBorders>
              <w:top w:val="double" w:sz="4" w:space="0" w:color="4F81BD" w:themeColor="accent1"/>
              <w:left w:val="double" w:sz="4" w:space="0" w:color="4F81BD" w:themeColor="accent1"/>
              <w:right w:val="double" w:sz="4" w:space="0" w:color="4F81BD" w:themeColor="accent1"/>
            </w:tcBorders>
          </w:tcPr>
          <w:p w14:paraId="57FED47B" w14:textId="4BC07B2E" w:rsidR="00666074" w:rsidRPr="00ED2B0F" w:rsidRDefault="00666074"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Date </w:t>
            </w:r>
          </w:p>
        </w:tc>
        <w:tc>
          <w:tcPr>
            <w:tcW w:w="1620" w:type="dxa"/>
            <w:gridSpan w:val="2"/>
            <w:tcBorders>
              <w:top w:val="double" w:sz="4" w:space="0" w:color="4F81BD" w:themeColor="accent1"/>
              <w:left w:val="double" w:sz="4" w:space="0" w:color="4F81BD" w:themeColor="accent1"/>
              <w:right w:val="double" w:sz="4" w:space="0" w:color="4F81BD" w:themeColor="accent1"/>
            </w:tcBorders>
          </w:tcPr>
          <w:p w14:paraId="1C008CA2" w14:textId="3135EF91" w:rsidR="00666074" w:rsidRPr="00ED2B0F" w:rsidRDefault="00F85913"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Period</w:t>
            </w:r>
          </w:p>
        </w:tc>
        <w:tc>
          <w:tcPr>
            <w:tcW w:w="1535" w:type="dxa"/>
            <w:tcBorders>
              <w:top w:val="double" w:sz="4" w:space="0" w:color="4F81BD" w:themeColor="accent1"/>
              <w:left w:val="double" w:sz="4" w:space="0" w:color="4F81BD" w:themeColor="accent1"/>
              <w:right w:val="double" w:sz="4" w:space="0" w:color="4F81BD" w:themeColor="accent1"/>
            </w:tcBorders>
          </w:tcPr>
          <w:p w14:paraId="0C2736BB" w14:textId="4BFD07AF" w:rsidR="00666074" w:rsidRPr="00ED2B0F" w:rsidRDefault="00F85913"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Country</w:t>
            </w:r>
          </w:p>
        </w:tc>
      </w:tr>
      <w:tr w:rsidR="00EE77ED" w:rsidRPr="00ED2B0F" w14:paraId="6E7CE799" w14:textId="77777777" w:rsidTr="00AA6CE0">
        <w:tc>
          <w:tcPr>
            <w:tcW w:w="4878" w:type="dxa"/>
            <w:gridSpan w:val="7"/>
            <w:tcBorders>
              <w:left w:val="double" w:sz="4" w:space="0" w:color="4F81BD" w:themeColor="accent1"/>
              <w:right w:val="double" w:sz="4" w:space="0" w:color="4F81BD" w:themeColor="accent1"/>
            </w:tcBorders>
          </w:tcPr>
          <w:p w14:paraId="2117FEA0" w14:textId="4074C71A" w:rsidR="00EE77ED" w:rsidRPr="00ED2B0F" w:rsidRDefault="00FB5DE2" w:rsidP="0084076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w:t>
            </w:r>
            <w:r w:rsidR="0084076E" w:rsidRPr="00ED2B0F">
              <w:rPr>
                <w:rFonts w:asciiTheme="majorBidi" w:hAnsiTheme="majorBidi" w:cstheme="majorBidi"/>
                <w:b/>
                <w:bCs/>
                <w:sz w:val="26"/>
                <w:szCs w:val="26"/>
                <w:lang w:bidi="ar-IQ"/>
              </w:rPr>
              <w:t>T</w:t>
            </w:r>
            <w:r w:rsidR="00F352CC" w:rsidRPr="00ED2B0F">
              <w:rPr>
                <w:rFonts w:asciiTheme="majorBidi" w:hAnsiTheme="majorBidi" w:cstheme="majorBidi"/>
                <w:b/>
                <w:bCs/>
                <w:sz w:val="26"/>
                <w:szCs w:val="26"/>
                <w:lang w:bidi="ar-IQ"/>
              </w:rPr>
              <w:t>eaching methods</w:t>
            </w:r>
            <w:r w:rsidR="0084076E" w:rsidRPr="00ED2B0F">
              <w:rPr>
                <w:rFonts w:asciiTheme="majorBidi" w:hAnsiTheme="majorBidi" w:cstheme="majorBidi"/>
                <w:b/>
                <w:bCs/>
                <w:sz w:val="26"/>
                <w:szCs w:val="26"/>
                <w:lang w:bidi="ar-IQ"/>
              </w:rPr>
              <w:t xml:space="preserve"> development course</w:t>
            </w:r>
            <w:r w:rsidR="009308C0" w:rsidRPr="00ED2B0F">
              <w:rPr>
                <w:rFonts w:asciiTheme="majorBidi" w:hAnsiTheme="majorBidi" w:cstheme="majorBidi"/>
                <w:b/>
                <w:bCs/>
                <w:sz w:val="26"/>
                <w:szCs w:val="26"/>
                <w:lang w:bidi="ar-IQ"/>
              </w:rPr>
              <w:t>\</w:t>
            </w:r>
            <w:r w:rsidR="009308C0" w:rsidRPr="00ED2B0F">
              <w:rPr>
                <w:rFonts w:asciiTheme="majorBidi" w:hAnsiTheme="majorBidi" w:cstheme="majorBidi"/>
              </w:rPr>
              <w:t xml:space="preserve"> </w:t>
            </w:r>
            <w:r w:rsidR="009308C0" w:rsidRPr="00ED2B0F">
              <w:rPr>
                <w:rFonts w:asciiTheme="majorBidi" w:hAnsiTheme="majorBidi" w:cstheme="majorBidi"/>
                <w:b/>
                <w:bCs/>
                <w:sz w:val="26"/>
                <w:szCs w:val="26"/>
                <w:lang w:bidi="ar-IQ"/>
              </w:rPr>
              <w:t>University of Basrah</w:t>
            </w:r>
          </w:p>
        </w:tc>
        <w:tc>
          <w:tcPr>
            <w:tcW w:w="1260" w:type="dxa"/>
            <w:gridSpan w:val="3"/>
            <w:tcBorders>
              <w:left w:val="double" w:sz="4" w:space="0" w:color="4F81BD" w:themeColor="accent1"/>
              <w:right w:val="double" w:sz="4" w:space="0" w:color="4F81BD" w:themeColor="accent1"/>
            </w:tcBorders>
          </w:tcPr>
          <w:p w14:paraId="30900908" w14:textId="7DDCEC2B" w:rsidR="00EE77ED" w:rsidRPr="00ED2B0F" w:rsidRDefault="00F352C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2009</w:t>
            </w:r>
          </w:p>
        </w:tc>
        <w:tc>
          <w:tcPr>
            <w:tcW w:w="1620" w:type="dxa"/>
            <w:gridSpan w:val="2"/>
            <w:tcBorders>
              <w:left w:val="double" w:sz="4" w:space="0" w:color="4F81BD" w:themeColor="accent1"/>
              <w:right w:val="double" w:sz="4" w:space="0" w:color="4F81BD" w:themeColor="accent1"/>
            </w:tcBorders>
          </w:tcPr>
          <w:p w14:paraId="20B747A2" w14:textId="0ED1F1E5" w:rsidR="00EE77ED" w:rsidRPr="00ED2B0F" w:rsidRDefault="00F352C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Two weeks</w:t>
            </w:r>
          </w:p>
        </w:tc>
        <w:tc>
          <w:tcPr>
            <w:tcW w:w="1535" w:type="dxa"/>
            <w:tcBorders>
              <w:left w:val="double" w:sz="4" w:space="0" w:color="4F81BD" w:themeColor="accent1"/>
              <w:right w:val="double" w:sz="4" w:space="0" w:color="4F81BD" w:themeColor="accent1"/>
            </w:tcBorders>
          </w:tcPr>
          <w:p w14:paraId="3243CF85" w14:textId="27399ACF" w:rsidR="00EE77ED" w:rsidRPr="00ED2B0F" w:rsidRDefault="00F352C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EE77ED" w:rsidRPr="00ED2B0F" w14:paraId="6165E87B"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7FBBF2A7" w14:textId="3D5B9B36" w:rsidR="00EE77ED" w:rsidRPr="00ED2B0F" w:rsidRDefault="00FB5DE2" w:rsidP="00FB5DE2">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w:t>
            </w:r>
            <w:r w:rsidRPr="00ED2B0F">
              <w:rPr>
                <w:rFonts w:asciiTheme="majorBidi" w:hAnsiTheme="majorBidi" w:cstheme="majorBidi"/>
              </w:rPr>
              <w:t xml:space="preserve"> </w:t>
            </w:r>
            <w:r w:rsidRPr="00ED2B0F">
              <w:rPr>
                <w:rFonts w:asciiTheme="majorBidi" w:hAnsiTheme="majorBidi" w:cstheme="majorBidi"/>
                <w:b/>
                <w:bCs/>
                <w:sz w:val="26"/>
                <w:szCs w:val="26"/>
                <w:lang w:bidi="ar-IQ"/>
              </w:rPr>
              <w:t>Participation in the Basrah University English Teaching Seminar /U.S. Embassy Baghdad.</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6858FE35" w14:textId="7BBDA23C" w:rsidR="00EE77ED" w:rsidRPr="00ED2B0F" w:rsidRDefault="00FB5DE2"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391D2CAB" w14:textId="016E3396" w:rsidR="00EE77ED" w:rsidRPr="00ED2B0F" w:rsidRDefault="00FB5DE2"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Two days</w:t>
            </w:r>
          </w:p>
        </w:tc>
        <w:tc>
          <w:tcPr>
            <w:tcW w:w="1535" w:type="dxa"/>
            <w:tcBorders>
              <w:left w:val="double" w:sz="4" w:space="0" w:color="4F81BD" w:themeColor="accent1"/>
              <w:bottom w:val="double" w:sz="4" w:space="0" w:color="4F81BD" w:themeColor="accent1"/>
              <w:right w:val="double" w:sz="4" w:space="0" w:color="4F81BD" w:themeColor="accent1"/>
            </w:tcBorders>
          </w:tcPr>
          <w:p w14:paraId="2F4767CD" w14:textId="7E5E4446" w:rsidR="00EE77ED" w:rsidRPr="00ED2B0F" w:rsidRDefault="00FB5DE2"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F352CC" w:rsidRPr="00ED2B0F" w14:paraId="30106F2C"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629746E6" w14:textId="7C9471F4" w:rsidR="00F352CC" w:rsidRPr="00ED2B0F" w:rsidRDefault="00FB5DE2" w:rsidP="00FB5DE2">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lastRenderedPageBreak/>
              <w:t>3-</w:t>
            </w:r>
            <w:r w:rsidRPr="00ED2B0F">
              <w:rPr>
                <w:rFonts w:asciiTheme="majorBidi" w:hAnsiTheme="majorBidi" w:cstheme="majorBidi"/>
              </w:rPr>
              <w:t xml:space="preserve"> </w:t>
            </w:r>
            <w:r w:rsidRPr="00ED2B0F">
              <w:rPr>
                <w:rFonts w:asciiTheme="majorBidi" w:hAnsiTheme="majorBidi" w:cstheme="majorBidi"/>
                <w:b/>
                <w:bCs/>
                <w:sz w:val="26"/>
                <w:szCs w:val="26"/>
                <w:lang w:bidi="ar-IQ"/>
              </w:rPr>
              <w:t>Training course for developing teaching methods in International Center for Training and Developing Human being</w:t>
            </w:r>
            <w:r w:rsidR="009308C0" w:rsidRPr="00ED2B0F">
              <w:rPr>
                <w:rFonts w:asciiTheme="majorBidi" w:hAnsiTheme="majorBidi" w:cstheme="majorBidi"/>
                <w:b/>
                <w:bCs/>
                <w:sz w:val="26"/>
                <w:szCs w:val="26"/>
                <w:lang w:bidi="ar-IQ"/>
              </w:rPr>
              <w:t>\</w:t>
            </w:r>
            <w:r w:rsidR="009308C0" w:rsidRPr="00ED2B0F">
              <w:rPr>
                <w:rFonts w:asciiTheme="majorBidi" w:hAnsiTheme="majorBidi" w:cstheme="majorBidi"/>
              </w:rPr>
              <w:t xml:space="preserve"> </w:t>
            </w:r>
            <w:r w:rsidR="009308C0" w:rsidRPr="00ED2B0F">
              <w:rPr>
                <w:rFonts w:asciiTheme="majorBidi" w:hAnsiTheme="majorBidi" w:cstheme="majorBidi"/>
                <w:b/>
                <w:bCs/>
                <w:sz w:val="26"/>
                <w:szCs w:val="26"/>
                <w:lang w:bidi="ar-IQ"/>
              </w:rPr>
              <w:t>Istanbul</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6087C4C9" w14:textId="494CCD69" w:rsidR="00F352CC" w:rsidRPr="00ED2B0F" w:rsidRDefault="00FB5DE2"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2013</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53954E0D" w14:textId="2271047F" w:rsidR="00F352CC" w:rsidRPr="00ED2B0F" w:rsidRDefault="00FB5DE2"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One week </w:t>
            </w:r>
          </w:p>
        </w:tc>
        <w:tc>
          <w:tcPr>
            <w:tcW w:w="1535" w:type="dxa"/>
            <w:tcBorders>
              <w:left w:val="double" w:sz="4" w:space="0" w:color="4F81BD" w:themeColor="accent1"/>
              <w:bottom w:val="double" w:sz="4" w:space="0" w:color="4F81BD" w:themeColor="accent1"/>
              <w:right w:val="double" w:sz="4" w:space="0" w:color="4F81BD" w:themeColor="accent1"/>
            </w:tcBorders>
          </w:tcPr>
          <w:p w14:paraId="21E02C4E" w14:textId="182B2510" w:rsidR="00F352CC" w:rsidRPr="00ED2B0F" w:rsidRDefault="00FB5DE2"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Turkey</w:t>
            </w:r>
          </w:p>
        </w:tc>
      </w:tr>
      <w:tr w:rsidR="00F352CC" w:rsidRPr="00ED2B0F" w14:paraId="66D057F5"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4DDE0A91" w14:textId="7C2FEB24" w:rsidR="00F352CC" w:rsidRPr="00ED2B0F" w:rsidRDefault="009308C0" w:rsidP="0084076E">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4-</w:t>
            </w:r>
            <w:r w:rsidRPr="00ED2B0F">
              <w:rPr>
                <w:rFonts w:asciiTheme="majorBidi" w:hAnsiTheme="majorBidi" w:cstheme="majorBidi"/>
              </w:rPr>
              <w:t xml:space="preserve"> </w:t>
            </w:r>
            <w:r w:rsidR="0084076E" w:rsidRPr="00ED2B0F">
              <w:rPr>
                <w:rFonts w:asciiTheme="majorBidi" w:hAnsiTheme="majorBidi" w:cstheme="majorBidi"/>
                <w:b/>
                <w:bCs/>
              </w:rPr>
              <w:t>Qualifying course for scientific promotions</w:t>
            </w:r>
            <w:r w:rsidR="0084076E" w:rsidRPr="00ED2B0F">
              <w:rPr>
                <w:rFonts w:asciiTheme="majorBidi" w:hAnsiTheme="majorBidi" w:cstheme="majorBidi"/>
              </w:rPr>
              <w:t xml:space="preserve"> \</w:t>
            </w:r>
            <w:r w:rsidRPr="00ED2B0F">
              <w:rPr>
                <w:rFonts w:asciiTheme="majorBidi" w:hAnsiTheme="majorBidi" w:cstheme="majorBidi"/>
                <w:b/>
                <w:bCs/>
                <w:sz w:val="26"/>
                <w:szCs w:val="26"/>
                <w:lang w:bidi="ar-IQ"/>
              </w:rPr>
              <w:t>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5A4840C7" w14:textId="6991102D" w:rsidR="00F352CC"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2014</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20EA05E9" w14:textId="2576D2F1" w:rsidR="00F352CC"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One week</w:t>
            </w:r>
          </w:p>
        </w:tc>
        <w:tc>
          <w:tcPr>
            <w:tcW w:w="1535" w:type="dxa"/>
            <w:tcBorders>
              <w:left w:val="double" w:sz="4" w:space="0" w:color="4F81BD" w:themeColor="accent1"/>
              <w:bottom w:val="double" w:sz="4" w:space="0" w:color="4F81BD" w:themeColor="accent1"/>
              <w:right w:val="double" w:sz="4" w:space="0" w:color="4F81BD" w:themeColor="accent1"/>
            </w:tcBorders>
          </w:tcPr>
          <w:p w14:paraId="4CF17989" w14:textId="5A873985" w:rsidR="00F352CC"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FB5DE2" w:rsidRPr="00ED2B0F" w14:paraId="79AB3F78"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19FA3094" w14:textId="1BD4CBA9" w:rsidR="00FB5DE2" w:rsidRPr="00ED2B0F" w:rsidRDefault="009308C0" w:rsidP="00767E4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5-</w:t>
            </w:r>
            <w:r w:rsidRPr="00ED2B0F">
              <w:rPr>
                <w:rFonts w:asciiTheme="majorBidi" w:hAnsiTheme="majorBidi" w:cstheme="majorBidi"/>
              </w:rPr>
              <w:t xml:space="preserve"> </w:t>
            </w:r>
            <w:r w:rsidR="00767E40" w:rsidRPr="00ED2B0F">
              <w:rPr>
                <w:rFonts w:asciiTheme="majorBidi" w:hAnsiTheme="majorBidi" w:cstheme="majorBidi"/>
                <w:b/>
                <w:bCs/>
              </w:rPr>
              <w:t>Teaching methods development course</w:t>
            </w:r>
            <w:r w:rsidR="00767E40" w:rsidRPr="00ED2B0F">
              <w:rPr>
                <w:rFonts w:asciiTheme="majorBidi" w:hAnsiTheme="majorBidi" w:cstheme="majorBidi"/>
              </w:rPr>
              <w:t xml:space="preserve"> </w:t>
            </w:r>
            <w:r w:rsidRPr="00ED2B0F">
              <w:rPr>
                <w:rFonts w:asciiTheme="majorBidi" w:hAnsiTheme="majorBidi" w:cstheme="majorBidi"/>
                <w:b/>
                <w:bCs/>
                <w:sz w:val="26"/>
                <w:szCs w:val="26"/>
                <w:lang w:bidi="ar-IQ"/>
              </w:rPr>
              <w:t>\</w:t>
            </w:r>
            <w:r w:rsidRPr="00ED2B0F">
              <w:rPr>
                <w:rFonts w:asciiTheme="majorBidi" w:hAnsiTheme="majorBidi" w:cstheme="majorBidi"/>
              </w:rPr>
              <w:t xml:space="preserve"> </w:t>
            </w:r>
            <w:r w:rsidRPr="00ED2B0F">
              <w:rPr>
                <w:rFonts w:asciiTheme="majorBidi" w:hAnsiTheme="majorBidi" w:cstheme="majorBidi"/>
                <w:b/>
                <w:bCs/>
                <w:sz w:val="26"/>
                <w:szCs w:val="26"/>
                <w:lang w:bidi="ar-IQ"/>
              </w:rPr>
              <w:t>Training Centre/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2E266DF1" w14:textId="68D98057" w:rsidR="00FB5DE2"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2015</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135477AB" w14:textId="7B1D66D0" w:rsidR="00FB5DE2"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Two weeks</w:t>
            </w:r>
          </w:p>
        </w:tc>
        <w:tc>
          <w:tcPr>
            <w:tcW w:w="1535" w:type="dxa"/>
            <w:tcBorders>
              <w:left w:val="double" w:sz="4" w:space="0" w:color="4F81BD" w:themeColor="accent1"/>
              <w:bottom w:val="double" w:sz="4" w:space="0" w:color="4F81BD" w:themeColor="accent1"/>
              <w:right w:val="double" w:sz="4" w:space="0" w:color="4F81BD" w:themeColor="accent1"/>
            </w:tcBorders>
          </w:tcPr>
          <w:p w14:paraId="2A7F88AE" w14:textId="31FE3844" w:rsidR="00FB5DE2"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9308C0" w:rsidRPr="00ED2B0F" w14:paraId="606E46F5"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4E98865B" w14:textId="63F6B846" w:rsidR="009308C0" w:rsidRPr="00ED2B0F" w:rsidRDefault="009308C0"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6-</w:t>
            </w:r>
            <w:r w:rsidRPr="00ED2B0F">
              <w:rPr>
                <w:rFonts w:asciiTheme="majorBidi" w:hAnsiTheme="majorBidi" w:cstheme="majorBidi"/>
              </w:rPr>
              <w:t xml:space="preserve"> </w:t>
            </w:r>
            <w:r w:rsidRPr="00ED2B0F">
              <w:rPr>
                <w:rFonts w:asciiTheme="majorBidi" w:hAnsiTheme="majorBidi" w:cstheme="majorBidi"/>
                <w:b/>
                <w:bCs/>
                <w:sz w:val="26"/>
                <w:szCs w:val="26"/>
                <w:lang w:bidi="ar-IQ"/>
              </w:rPr>
              <w:t>Attending and Sharing Knowledge in 2nd Annual Conference/ Department of Translation/Faculty of Art/</w:t>
            </w:r>
            <w:r w:rsidRPr="00ED2B0F">
              <w:rPr>
                <w:rFonts w:asciiTheme="majorBidi" w:hAnsiTheme="majorBidi" w:cstheme="majorBidi"/>
              </w:rPr>
              <w:t xml:space="preserve"> </w:t>
            </w:r>
            <w:r w:rsidRPr="00ED2B0F">
              <w:rPr>
                <w:rFonts w:asciiTheme="majorBidi" w:hAnsiTheme="majorBidi" w:cstheme="majorBidi"/>
                <w:b/>
                <w:bCs/>
                <w:sz w:val="26"/>
                <w:szCs w:val="26"/>
                <w:lang w:bidi="ar-IQ"/>
              </w:rPr>
              <w:t>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4C672CB2" w14:textId="0B084A9F" w:rsidR="009308C0"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2018</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2D2A8820" w14:textId="283FCB2A" w:rsidR="009308C0" w:rsidRPr="00ED2B0F" w:rsidRDefault="009308C0" w:rsidP="009308C0">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53B4F6D6" w14:textId="7659C8BB" w:rsidR="009308C0" w:rsidRPr="00ED2B0F" w:rsidRDefault="009308C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3772E1" w:rsidRPr="00ED2B0F" w14:paraId="1DF506BD"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6064F627" w14:textId="16715273" w:rsidR="003772E1"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7-Participation as a lecturer\A training course in  English language skills / as part of the continuing learning systems \Shatt Al-Arab University College</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1C442BBC" w14:textId="7B9FDC7C" w:rsidR="003772E1" w:rsidRPr="00ED2B0F" w:rsidRDefault="003772E1"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2019</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7E4E7E8B" w14:textId="3EDA6C92" w:rsidR="003772E1" w:rsidRPr="00ED2B0F" w:rsidRDefault="003772E1" w:rsidP="009308C0">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week</w:t>
            </w:r>
          </w:p>
        </w:tc>
        <w:tc>
          <w:tcPr>
            <w:tcW w:w="1535" w:type="dxa"/>
            <w:tcBorders>
              <w:left w:val="double" w:sz="4" w:space="0" w:color="4F81BD" w:themeColor="accent1"/>
              <w:bottom w:val="double" w:sz="4" w:space="0" w:color="4F81BD" w:themeColor="accent1"/>
              <w:right w:val="double" w:sz="4" w:space="0" w:color="4F81BD" w:themeColor="accent1"/>
            </w:tcBorders>
          </w:tcPr>
          <w:p w14:paraId="2459A3FE" w14:textId="5C83E9B0" w:rsidR="003772E1" w:rsidRPr="00ED2B0F" w:rsidRDefault="003772E1"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08C0" w:rsidRPr="00ED2B0F" w14:paraId="09BCEBE8"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1583965F" w14:textId="5DEDE489" w:rsidR="009308C0" w:rsidRPr="00ED2B0F" w:rsidRDefault="003772E1" w:rsidP="00767E4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8</w:t>
            </w:r>
            <w:r w:rsidR="00767E40" w:rsidRPr="00ED2B0F">
              <w:rPr>
                <w:rFonts w:asciiTheme="majorBidi" w:hAnsiTheme="majorBidi" w:cstheme="majorBidi"/>
                <w:b/>
                <w:bCs/>
                <w:sz w:val="26"/>
                <w:szCs w:val="26"/>
                <w:lang w:bidi="ar-IQ"/>
              </w:rPr>
              <w:t>-</w:t>
            </w:r>
            <w:r w:rsidR="009308C0" w:rsidRPr="00ED2B0F">
              <w:rPr>
                <w:rFonts w:asciiTheme="majorBidi" w:hAnsiTheme="majorBidi" w:cstheme="majorBidi"/>
                <w:b/>
                <w:bCs/>
                <w:sz w:val="26"/>
                <w:szCs w:val="26"/>
                <w:lang w:bidi="ar-IQ"/>
              </w:rPr>
              <w:t xml:space="preserve"> Teaching Methods Development</w:t>
            </w:r>
            <w:r w:rsidR="00767E40" w:rsidRPr="00ED2B0F">
              <w:rPr>
                <w:rFonts w:asciiTheme="majorBidi" w:hAnsiTheme="majorBidi" w:cstheme="majorBidi"/>
                <w:b/>
                <w:bCs/>
                <w:sz w:val="26"/>
                <w:szCs w:val="26"/>
                <w:lang w:bidi="ar-IQ"/>
              </w:rPr>
              <w:t xml:space="preserve"> course \</w:t>
            </w:r>
            <w:r w:rsidR="009308C0" w:rsidRPr="00ED2B0F">
              <w:rPr>
                <w:rFonts w:asciiTheme="majorBidi" w:hAnsiTheme="majorBidi" w:cstheme="majorBidi"/>
                <w:b/>
                <w:bCs/>
                <w:sz w:val="26"/>
                <w:szCs w:val="26"/>
                <w:lang w:bidi="ar-IQ"/>
              </w:rPr>
              <w:t>Training Centre/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742C80A4" w14:textId="0FA42789" w:rsidR="009308C0" w:rsidRPr="00ED2B0F" w:rsidRDefault="001743AD"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6A501461" w14:textId="278D607A" w:rsidR="009308C0" w:rsidRPr="00ED2B0F" w:rsidRDefault="001743AD"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Two weeks</w:t>
            </w:r>
          </w:p>
        </w:tc>
        <w:tc>
          <w:tcPr>
            <w:tcW w:w="1535" w:type="dxa"/>
            <w:tcBorders>
              <w:left w:val="double" w:sz="4" w:space="0" w:color="4F81BD" w:themeColor="accent1"/>
              <w:bottom w:val="double" w:sz="4" w:space="0" w:color="4F81BD" w:themeColor="accent1"/>
              <w:right w:val="double" w:sz="4" w:space="0" w:color="4F81BD" w:themeColor="accent1"/>
            </w:tcBorders>
          </w:tcPr>
          <w:p w14:paraId="1D2AB05F" w14:textId="75BAFA84" w:rsidR="009308C0" w:rsidRPr="00ED2B0F" w:rsidRDefault="001743AD"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9308C0" w:rsidRPr="00ED2B0F" w14:paraId="14DF2DB6"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08318C3A" w14:textId="67EA61B0" w:rsidR="009308C0" w:rsidRPr="00ED2B0F" w:rsidRDefault="003772E1" w:rsidP="00767E4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9</w:t>
            </w:r>
            <w:r w:rsidR="00767E40" w:rsidRPr="00ED2B0F">
              <w:rPr>
                <w:rFonts w:asciiTheme="majorBidi" w:hAnsiTheme="majorBidi" w:cstheme="majorBidi"/>
                <w:b/>
                <w:bCs/>
                <w:sz w:val="26"/>
                <w:szCs w:val="26"/>
                <w:lang w:bidi="ar-IQ"/>
              </w:rPr>
              <w:t>-</w:t>
            </w:r>
            <w:r w:rsidR="00767E40" w:rsidRPr="00ED2B0F">
              <w:rPr>
                <w:rFonts w:asciiTheme="majorBidi" w:hAnsiTheme="majorBidi" w:cstheme="majorBidi"/>
              </w:rPr>
              <w:t xml:space="preserve"> </w:t>
            </w:r>
            <w:r w:rsidR="00767E40" w:rsidRPr="00ED2B0F">
              <w:rPr>
                <w:rFonts w:asciiTheme="majorBidi" w:hAnsiTheme="majorBidi" w:cstheme="majorBidi"/>
                <w:b/>
                <w:bCs/>
                <w:sz w:val="26"/>
                <w:szCs w:val="26"/>
                <w:lang w:bidi="ar-IQ"/>
              </w:rPr>
              <w:t>A virtual course entitled EDMODO platform\</w:t>
            </w:r>
            <w:r w:rsidR="00767E40" w:rsidRPr="00ED2B0F">
              <w:rPr>
                <w:rFonts w:asciiTheme="majorBidi" w:hAnsiTheme="majorBidi" w:cstheme="majorBidi"/>
              </w:rPr>
              <w:t xml:space="preserve"> </w:t>
            </w:r>
            <w:r w:rsidR="00767E40" w:rsidRPr="00ED2B0F">
              <w:rPr>
                <w:rFonts w:asciiTheme="majorBidi" w:hAnsiTheme="majorBidi" w:cstheme="majorBidi"/>
                <w:b/>
                <w:bCs/>
                <w:sz w:val="26"/>
                <w:szCs w:val="26"/>
                <w:lang w:bidi="ar-IQ"/>
              </w:rPr>
              <w:t>Basra University</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6FDD3A66" w14:textId="6B5A9629" w:rsidR="009308C0" w:rsidRPr="00ED2B0F" w:rsidRDefault="00767E4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15165724" w14:textId="0D3F92F9" w:rsidR="009308C0" w:rsidRPr="00ED2B0F" w:rsidRDefault="00767E4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1519ABC4" w14:textId="5AF60BAF" w:rsidR="009308C0" w:rsidRPr="00ED2B0F" w:rsidRDefault="00767E4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767E40" w:rsidRPr="00ED2B0F" w14:paraId="1E5DE1A5"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0D90E10D" w14:textId="4DB3DD3C" w:rsidR="00767E40"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10</w:t>
            </w:r>
            <w:r w:rsidR="00767E40" w:rsidRPr="00ED2B0F">
              <w:rPr>
                <w:rFonts w:asciiTheme="majorBidi" w:hAnsiTheme="majorBidi" w:cstheme="majorBidi"/>
                <w:b/>
                <w:bCs/>
                <w:sz w:val="26"/>
                <w:szCs w:val="26"/>
                <w:lang w:bidi="ar-IQ"/>
              </w:rPr>
              <w:t>-</w:t>
            </w:r>
            <w:r w:rsidR="00767E40" w:rsidRPr="00ED2B0F">
              <w:rPr>
                <w:rFonts w:asciiTheme="majorBidi" w:hAnsiTheme="majorBidi" w:cstheme="majorBidi"/>
              </w:rPr>
              <w:t xml:space="preserve"> </w:t>
            </w:r>
            <w:r w:rsidR="00767E40" w:rsidRPr="00ED2B0F">
              <w:rPr>
                <w:rFonts w:asciiTheme="majorBidi" w:hAnsiTheme="majorBidi" w:cstheme="majorBidi"/>
                <w:b/>
                <w:bCs/>
                <w:sz w:val="26"/>
                <w:szCs w:val="26"/>
                <w:lang w:bidi="ar-IQ"/>
              </w:rPr>
              <w:t xml:space="preserve">A virtual course entitled GOOGLE CLASSROM platform for professor and student \ </w:t>
            </w:r>
            <w:r w:rsidR="00A55F37" w:rsidRPr="00ED2B0F">
              <w:rPr>
                <w:rFonts w:asciiTheme="majorBidi" w:hAnsiTheme="majorBidi" w:cstheme="majorBidi"/>
                <w:b/>
                <w:bCs/>
                <w:sz w:val="26"/>
                <w:szCs w:val="26"/>
                <w:lang w:bidi="ar-IQ"/>
              </w:rPr>
              <w:t>Continuing Learning Center\</w:t>
            </w:r>
            <w:r w:rsidR="00767E40" w:rsidRPr="00ED2B0F">
              <w:rPr>
                <w:rFonts w:asciiTheme="majorBidi" w:hAnsiTheme="majorBidi" w:cstheme="majorBidi"/>
                <w:b/>
                <w:bCs/>
                <w:sz w:val="26"/>
                <w:szCs w:val="26"/>
                <w:lang w:bidi="ar-IQ"/>
              </w:rPr>
              <w:t>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0A167A21" w14:textId="600B1BBC" w:rsidR="00767E40" w:rsidRPr="00ED2B0F" w:rsidRDefault="00767E4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1B5805A1" w14:textId="2533D86F" w:rsidR="00767E40" w:rsidRPr="00ED2B0F" w:rsidRDefault="00767E4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1ADCA976" w14:textId="5102EBB2" w:rsidR="00767E40" w:rsidRPr="00ED2B0F" w:rsidRDefault="00767E40"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A55F37" w:rsidRPr="00ED2B0F" w14:paraId="7B7E33F1"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2ADE90BE" w14:textId="73A044F4" w:rsidR="00A55F37"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11</w:t>
            </w:r>
            <w:r w:rsidR="00A55F37" w:rsidRPr="00ED2B0F">
              <w:rPr>
                <w:rFonts w:asciiTheme="majorBidi" w:hAnsiTheme="majorBidi" w:cstheme="majorBidi"/>
                <w:b/>
                <w:bCs/>
                <w:sz w:val="26"/>
                <w:szCs w:val="26"/>
                <w:lang w:bidi="ar-IQ"/>
              </w:rPr>
              <w:t>-A virtual course entitled Leadership Between Truth and Illusion\</w:t>
            </w:r>
            <w:r w:rsidR="00A55F37" w:rsidRPr="00ED2B0F">
              <w:rPr>
                <w:rFonts w:asciiTheme="majorBidi" w:hAnsiTheme="majorBidi" w:cstheme="majorBidi"/>
              </w:rPr>
              <w:t xml:space="preserve"> </w:t>
            </w:r>
            <w:r w:rsidR="00A55F37" w:rsidRPr="00ED2B0F">
              <w:rPr>
                <w:rFonts w:asciiTheme="majorBidi" w:hAnsiTheme="majorBidi" w:cstheme="majorBidi"/>
                <w:b/>
                <w:bCs/>
                <w:sz w:val="26"/>
                <w:szCs w:val="26"/>
                <w:lang w:bidi="ar-IQ"/>
              </w:rPr>
              <w:t>Continuing Learning Center\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763A39D" w14:textId="577DFAB8"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048888AB" w14:textId="17085829"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04EFB84E" w14:textId="362AE547"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A55F37" w:rsidRPr="00ED2B0F" w14:paraId="2E927E01"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70D88812" w14:textId="0C24EAA3" w:rsidR="00A55F37"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12</w:t>
            </w:r>
            <w:r w:rsidR="00A55F37" w:rsidRPr="00ED2B0F">
              <w:rPr>
                <w:rFonts w:asciiTheme="majorBidi" w:hAnsiTheme="majorBidi" w:cstheme="majorBidi"/>
                <w:b/>
                <w:bCs/>
                <w:sz w:val="26"/>
                <w:szCs w:val="26"/>
                <w:lang w:bidi="ar-IQ"/>
              </w:rPr>
              <w:t>-</w:t>
            </w:r>
            <w:r w:rsidR="00A55F37" w:rsidRPr="00ED2B0F">
              <w:rPr>
                <w:rFonts w:asciiTheme="majorBidi" w:hAnsiTheme="majorBidi" w:cstheme="majorBidi"/>
              </w:rPr>
              <w:t xml:space="preserve"> </w:t>
            </w:r>
            <w:r w:rsidR="00A55F37" w:rsidRPr="00ED2B0F">
              <w:rPr>
                <w:rFonts w:asciiTheme="majorBidi" w:hAnsiTheme="majorBidi" w:cstheme="majorBidi"/>
                <w:b/>
                <w:bCs/>
                <w:sz w:val="26"/>
                <w:szCs w:val="26"/>
                <w:lang w:bidi="ar-IQ"/>
              </w:rPr>
              <w:t>A virtual course entitled Common Errors in the Arabic Language\</w:t>
            </w:r>
            <w:r w:rsidR="00A55F37" w:rsidRPr="00ED2B0F">
              <w:rPr>
                <w:rFonts w:asciiTheme="majorBidi" w:hAnsiTheme="majorBidi" w:cstheme="majorBidi"/>
              </w:rPr>
              <w:t xml:space="preserve"> </w:t>
            </w:r>
            <w:r w:rsidR="00A55F37" w:rsidRPr="00ED2B0F">
              <w:rPr>
                <w:rFonts w:asciiTheme="majorBidi" w:hAnsiTheme="majorBidi" w:cstheme="majorBidi"/>
                <w:b/>
                <w:bCs/>
                <w:sz w:val="26"/>
                <w:szCs w:val="26"/>
                <w:lang w:bidi="ar-IQ"/>
              </w:rPr>
              <w:lastRenderedPageBreak/>
              <w:t>Continuing Learning Center\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DE90FF4" w14:textId="5D12D09D"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lastRenderedPageBreak/>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3115CF65" w14:textId="35DA01BC"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2CC221AC" w14:textId="078155F4"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A55F37" w:rsidRPr="00ED2B0F" w14:paraId="640973BA"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217FABCD" w14:textId="0AF553F2" w:rsidR="00A55F37" w:rsidRPr="00ED2B0F" w:rsidRDefault="003772E1" w:rsidP="00A55F37">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13</w:t>
            </w:r>
            <w:r w:rsidR="00A55F37" w:rsidRPr="00ED2B0F">
              <w:rPr>
                <w:rFonts w:asciiTheme="majorBidi" w:hAnsiTheme="majorBidi" w:cstheme="majorBidi"/>
                <w:b/>
                <w:bCs/>
                <w:sz w:val="26"/>
                <w:szCs w:val="26"/>
                <w:lang w:bidi="ar-IQ"/>
              </w:rPr>
              <w:t>-</w:t>
            </w:r>
            <w:r w:rsidR="00A55F37" w:rsidRPr="00ED2B0F">
              <w:rPr>
                <w:rFonts w:asciiTheme="majorBidi" w:hAnsiTheme="majorBidi" w:cstheme="majorBidi"/>
              </w:rPr>
              <w:t xml:space="preserve"> </w:t>
            </w:r>
            <w:r w:rsidR="00A55F37" w:rsidRPr="00ED2B0F">
              <w:rPr>
                <w:rFonts w:asciiTheme="majorBidi" w:hAnsiTheme="majorBidi" w:cstheme="majorBidi"/>
                <w:b/>
                <w:bCs/>
              </w:rPr>
              <w:t>A virtual course entitled Continuing learning</w:t>
            </w:r>
            <w:proofErr w:type="gramStart"/>
            <w:r w:rsidR="00A55F37" w:rsidRPr="00ED2B0F">
              <w:rPr>
                <w:rFonts w:asciiTheme="majorBidi" w:hAnsiTheme="majorBidi" w:cstheme="majorBidi"/>
                <w:b/>
                <w:bCs/>
              </w:rPr>
              <w:t xml:space="preserve"> ..</w:t>
            </w:r>
            <w:proofErr w:type="gramEnd"/>
            <w:r w:rsidR="00A55F37" w:rsidRPr="00ED2B0F">
              <w:rPr>
                <w:rFonts w:asciiTheme="majorBidi" w:hAnsiTheme="majorBidi" w:cstheme="majorBidi"/>
                <w:b/>
                <w:bCs/>
              </w:rPr>
              <w:t xml:space="preserve"> Concept, objectives, and characteristics</w:t>
            </w:r>
            <w:r w:rsidR="00A55F37" w:rsidRPr="00ED2B0F">
              <w:rPr>
                <w:rFonts w:asciiTheme="majorBidi" w:hAnsiTheme="majorBidi" w:cstheme="majorBidi"/>
              </w:rPr>
              <w:t xml:space="preserve">  \</w:t>
            </w:r>
            <w:r w:rsidR="00A55F37" w:rsidRPr="00ED2B0F">
              <w:rPr>
                <w:rFonts w:asciiTheme="majorBidi" w:hAnsiTheme="majorBidi" w:cstheme="majorBidi"/>
                <w:b/>
                <w:bCs/>
                <w:sz w:val="26"/>
                <w:szCs w:val="26"/>
                <w:lang w:bidi="ar-IQ"/>
              </w:rPr>
              <w:t>Continuing Learning Center\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9EEA027" w14:textId="07CB1E27"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1282D95A" w14:textId="16506D9A"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40D91BBA" w14:textId="26895F99"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A55F37" w:rsidRPr="00ED2B0F" w14:paraId="130ED4BC" w14:textId="77777777" w:rsidTr="00AA6CE0">
        <w:trPr>
          <w:trHeight w:val="735"/>
        </w:trPr>
        <w:tc>
          <w:tcPr>
            <w:tcW w:w="4878" w:type="dxa"/>
            <w:gridSpan w:val="7"/>
            <w:tcBorders>
              <w:left w:val="double" w:sz="4" w:space="0" w:color="4F81BD" w:themeColor="accent1"/>
              <w:bottom w:val="double" w:sz="4" w:space="0" w:color="4F81BD" w:themeColor="accent1"/>
              <w:right w:val="double" w:sz="4" w:space="0" w:color="4F81BD" w:themeColor="accent1"/>
            </w:tcBorders>
          </w:tcPr>
          <w:p w14:paraId="4C7A3809" w14:textId="57C771CE" w:rsidR="00A55F37"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14</w:t>
            </w:r>
            <w:r w:rsidR="00A55F37" w:rsidRPr="00ED2B0F">
              <w:rPr>
                <w:rFonts w:asciiTheme="majorBidi" w:hAnsiTheme="majorBidi" w:cstheme="majorBidi"/>
                <w:b/>
                <w:bCs/>
                <w:sz w:val="26"/>
                <w:szCs w:val="26"/>
                <w:lang w:bidi="ar-IQ"/>
              </w:rPr>
              <w:t>-</w:t>
            </w:r>
            <w:r w:rsidR="00A55F37" w:rsidRPr="00ED2B0F">
              <w:rPr>
                <w:rFonts w:asciiTheme="majorBidi" w:hAnsiTheme="majorBidi" w:cstheme="majorBidi"/>
              </w:rPr>
              <w:t xml:space="preserve"> </w:t>
            </w:r>
            <w:r w:rsidR="00A55F37" w:rsidRPr="00ED2B0F">
              <w:rPr>
                <w:rFonts w:asciiTheme="majorBidi" w:hAnsiTheme="majorBidi" w:cstheme="majorBidi"/>
                <w:b/>
                <w:bCs/>
              </w:rPr>
              <w:t xml:space="preserve">A virtual course entitled </w:t>
            </w:r>
            <w:proofErr w:type="gramStart"/>
            <w:r w:rsidR="00A55F37" w:rsidRPr="00ED2B0F">
              <w:rPr>
                <w:rFonts w:asciiTheme="majorBidi" w:hAnsiTheme="majorBidi" w:cstheme="majorBidi"/>
                <w:b/>
                <w:bCs/>
              </w:rPr>
              <w:t>The</w:t>
            </w:r>
            <w:proofErr w:type="gramEnd"/>
            <w:r w:rsidR="00A55F37" w:rsidRPr="00ED2B0F">
              <w:rPr>
                <w:rFonts w:asciiTheme="majorBidi" w:hAnsiTheme="majorBidi" w:cstheme="majorBidi"/>
                <w:b/>
                <w:bCs/>
              </w:rPr>
              <w:t xml:space="preserve"> importance of law in society</w:t>
            </w:r>
            <w:r w:rsidR="00A55F37" w:rsidRPr="00ED2B0F">
              <w:rPr>
                <w:rFonts w:asciiTheme="majorBidi" w:hAnsiTheme="majorBidi" w:cstheme="majorBidi"/>
              </w:rPr>
              <w:t xml:space="preserve"> \</w:t>
            </w:r>
            <w:r w:rsidR="00A55F37" w:rsidRPr="00ED2B0F">
              <w:rPr>
                <w:rFonts w:asciiTheme="majorBidi" w:hAnsiTheme="majorBidi" w:cstheme="majorBidi"/>
                <w:b/>
                <w:bCs/>
                <w:sz w:val="26"/>
                <w:szCs w:val="26"/>
                <w:lang w:bidi="ar-IQ"/>
              </w:rPr>
              <w:t>Continuing Learning Center\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07C47FE0" w14:textId="7F254253"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186A563F" w14:textId="536E70DF"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427B6642" w14:textId="4EED0BA1"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A55F37" w:rsidRPr="00ED2B0F" w14:paraId="1842FE4E"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20533B5D" w14:textId="7BED3D08" w:rsidR="00A55F37"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15</w:t>
            </w:r>
            <w:r w:rsidR="00A55F37" w:rsidRPr="00ED2B0F">
              <w:rPr>
                <w:rFonts w:asciiTheme="majorBidi" w:hAnsiTheme="majorBidi" w:cstheme="majorBidi"/>
                <w:b/>
                <w:bCs/>
                <w:sz w:val="26"/>
                <w:szCs w:val="26"/>
                <w:lang w:bidi="ar-IQ"/>
              </w:rPr>
              <w:t>-</w:t>
            </w:r>
            <w:r w:rsidR="00A55F37" w:rsidRPr="00ED2B0F">
              <w:rPr>
                <w:rFonts w:asciiTheme="majorBidi" w:hAnsiTheme="majorBidi" w:cstheme="majorBidi"/>
              </w:rPr>
              <w:t xml:space="preserve"> </w:t>
            </w:r>
            <w:r w:rsidR="00A55F37" w:rsidRPr="00ED2B0F">
              <w:rPr>
                <w:rFonts w:asciiTheme="majorBidi" w:hAnsiTheme="majorBidi" w:cstheme="majorBidi"/>
                <w:b/>
                <w:bCs/>
              </w:rPr>
              <w:t>A virtual course entitled Electronic Exam Management (Professor, Student, Examination Committee) \</w:t>
            </w:r>
            <w:r w:rsidR="00A55F37" w:rsidRPr="00ED2B0F">
              <w:rPr>
                <w:rFonts w:asciiTheme="majorBidi" w:hAnsiTheme="majorBidi" w:cstheme="majorBidi"/>
                <w:b/>
                <w:bCs/>
                <w:sz w:val="26"/>
                <w:szCs w:val="26"/>
                <w:lang w:bidi="ar-IQ"/>
              </w:rPr>
              <w:t>Continuing Learning Center\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419120A" w14:textId="76E3F98D"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40D5C666" w14:textId="22E97CCD"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64291CCE" w14:textId="72659192" w:rsidR="00A55F37" w:rsidRPr="00ED2B0F" w:rsidRDefault="00A55F37"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5F7924AE"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00669F7C" w14:textId="69B1ED18" w:rsidR="0093313C"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16</w:t>
            </w:r>
            <w:r w:rsidR="0093313C" w:rsidRPr="00ED2B0F">
              <w:rPr>
                <w:rFonts w:asciiTheme="majorBidi" w:hAnsiTheme="majorBidi" w:cstheme="majorBidi"/>
                <w:b/>
                <w:bCs/>
                <w:sz w:val="26"/>
                <w:szCs w:val="26"/>
                <w:lang w:bidi="ar-IQ"/>
              </w:rPr>
              <w:t>-</w:t>
            </w:r>
            <w:r w:rsidR="0093313C" w:rsidRPr="00ED2B0F">
              <w:rPr>
                <w:rFonts w:asciiTheme="majorBidi" w:hAnsiTheme="majorBidi" w:cstheme="majorBidi"/>
              </w:rPr>
              <w:t xml:space="preserve"> </w:t>
            </w:r>
            <w:r w:rsidR="0093313C" w:rsidRPr="00ED2B0F">
              <w:rPr>
                <w:rFonts w:asciiTheme="majorBidi" w:hAnsiTheme="majorBidi" w:cstheme="majorBidi"/>
                <w:b/>
                <w:bCs/>
              </w:rPr>
              <w:t>A virtual course entitled Development of Faculty Members (Teaching Methods)\</w:t>
            </w:r>
            <w:r w:rsidR="0093313C" w:rsidRPr="00ED2B0F">
              <w:rPr>
                <w:rFonts w:asciiTheme="majorBidi" w:hAnsiTheme="majorBidi" w:cstheme="majorBidi"/>
                <w:b/>
                <w:bCs/>
                <w:sz w:val="26"/>
                <w:szCs w:val="26"/>
                <w:lang w:bidi="ar-IQ"/>
              </w:rPr>
              <w:t>Continuing Learning Center\ University of Basrah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7C0108AC" w14:textId="78C46CF7"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4EB6AA44" w14:textId="229525C9"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50AEDDA0" w14:textId="4ED752C8"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19C06640"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39C81509" w14:textId="1CDE8DCC" w:rsidR="0093313C"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17</w:t>
            </w:r>
            <w:r w:rsidR="0093313C" w:rsidRPr="00ED2B0F">
              <w:rPr>
                <w:rFonts w:asciiTheme="majorBidi" w:hAnsiTheme="majorBidi" w:cstheme="majorBidi"/>
                <w:b/>
                <w:bCs/>
                <w:sz w:val="26"/>
                <w:szCs w:val="26"/>
                <w:lang w:bidi="ar-IQ"/>
              </w:rPr>
              <w:t>-A virtual course entitled Sermons and Lessons in Research and Investigation Methodology \ Iraqi University</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4BDBDC46" w14:textId="358F966D"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4C9E59BF" w14:textId="608AB048"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71E5D8F0" w14:textId="4399AE72"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206DDC82"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262D795E" w14:textId="06769C96" w:rsidR="0093313C" w:rsidRPr="00ED2B0F" w:rsidRDefault="003772E1" w:rsidP="00ED2B0F">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18</w:t>
            </w:r>
            <w:r w:rsidR="0093313C" w:rsidRPr="00ED2B0F">
              <w:rPr>
                <w:rFonts w:asciiTheme="majorBidi" w:hAnsiTheme="majorBidi" w:cstheme="majorBidi"/>
                <w:b/>
                <w:bCs/>
                <w:sz w:val="26"/>
                <w:szCs w:val="26"/>
                <w:lang w:bidi="ar-IQ"/>
              </w:rPr>
              <w:t>-A virtual course entitled an evaluation vision for the teaching methods used, / Center for the Development of Teaching Methods and University Training</w:t>
            </w:r>
            <w:r w:rsidR="00ED2B0F" w:rsidRPr="00ED2B0F">
              <w:rPr>
                <w:rFonts w:asciiTheme="majorBidi" w:hAnsiTheme="majorBidi" w:cstheme="majorBidi"/>
                <w:b/>
                <w:bCs/>
                <w:sz w:val="26"/>
                <w:szCs w:val="26"/>
                <w:lang w:bidi="ar-IQ"/>
              </w:rPr>
              <w:t>\</w:t>
            </w:r>
            <w:r w:rsidR="00ED2B0F" w:rsidRPr="00ED2B0F">
              <w:rPr>
                <w:rFonts w:asciiTheme="majorBidi" w:hAnsiTheme="majorBidi" w:cstheme="majorBidi"/>
              </w:rPr>
              <w:t xml:space="preserve"> </w:t>
            </w:r>
            <w:r w:rsidR="00ED2B0F" w:rsidRPr="00ED2B0F">
              <w:rPr>
                <w:rFonts w:asciiTheme="majorBidi" w:hAnsiTheme="majorBidi" w:cstheme="majorBidi"/>
                <w:b/>
                <w:bCs/>
                <w:sz w:val="26"/>
                <w:szCs w:val="26"/>
                <w:lang w:bidi="ar-IQ"/>
              </w:rPr>
              <w:t>University of Basra</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995D926" w14:textId="79C621A7"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44B86404" w14:textId="4106067E"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70E1C5CA" w14:textId="1F33EF4F"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41399028"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65BE6400" w14:textId="19713EB3" w:rsidR="0093313C" w:rsidRPr="00ED2B0F" w:rsidRDefault="003772E1" w:rsidP="008531E5">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19</w:t>
            </w:r>
            <w:r w:rsidR="0093313C" w:rsidRPr="00ED2B0F">
              <w:rPr>
                <w:rFonts w:asciiTheme="majorBidi" w:hAnsiTheme="majorBidi" w:cstheme="majorBidi"/>
                <w:b/>
                <w:bCs/>
                <w:sz w:val="26"/>
                <w:szCs w:val="26"/>
                <w:lang w:bidi="ar-IQ"/>
              </w:rPr>
              <w:t xml:space="preserve">-A virtual course entitled Administrative Development Strategies, </w:t>
            </w:r>
            <w:r w:rsidR="0093313C" w:rsidRPr="00ED2B0F">
              <w:rPr>
                <w:rFonts w:asciiTheme="majorBidi" w:hAnsiTheme="majorBidi" w:cstheme="majorBidi"/>
                <w:b/>
                <w:bCs/>
                <w:sz w:val="26"/>
                <w:szCs w:val="26"/>
                <w:lang w:bidi="ar-IQ"/>
              </w:rPr>
              <w:lastRenderedPageBreak/>
              <w:t xml:space="preserve">Foundations and Applications of Review and Evaluation\ University of </w:t>
            </w:r>
            <w:proofErr w:type="spellStart"/>
            <w:r w:rsidR="0093313C" w:rsidRPr="00ED2B0F">
              <w:rPr>
                <w:rFonts w:asciiTheme="majorBidi" w:hAnsiTheme="majorBidi" w:cstheme="majorBidi"/>
                <w:b/>
                <w:bCs/>
                <w:sz w:val="26"/>
                <w:szCs w:val="26"/>
                <w:lang w:bidi="ar-IQ"/>
              </w:rPr>
              <w:t>Thi-Qar</w:t>
            </w:r>
            <w:proofErr w:type="spellEnd"/>
            <w:r w:rsidR="0093313C" w:rsidRPr="00ED2B0F">
              <w:rPr>
                <w:rFonts w:asciiTheme="majorBidi" w:hAnsiTheme="majorBidi" w:cstheme="majorBidi"/>
                <w:b/>
                <w:bCs/>
                <w:sz w:val="26"/>
                <w:szCs w:val="26"/>
                <w:lang w:bidi="ar-IQ"/>
              </w:rPr>
              <w:t xml:space="preserve"> University</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540F53FA" w14:textId="267073E1"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lastRenderedPageBreak/>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6B1580F3" w14:textId="431A51D5"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3300D008" w14:textId="63C24313"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2DC37925"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376B6CF3" w14:textId="391D8097" w:rsidR="0093313C" w:rsidRPr="00ED2B0F" w:rsidRDefault="003772E1" w:rsidP="0093313C">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w:t>
            </w:r>
            <w:r w:rsidR="0093313C" w:rsidRPr="00ED2B0F">
              <w:rPr>
                <w:rFonts w:asciiTheme="majorBidi" w:hAnsiTheme="majorBidi" w:cstheme="majorBidi"/>
                <w:b/>
                <w:bCs/>
                <w:sz w:val="26"/>
                <w:szCs w:val="26"/>
                <w:lang w:bidi="ar-IQ"/>
              </w:rPr>
              <w:t>-A virtual course entitled Teaching Profession between Pleasure and Pain \ Educational Competencies Institution in Iraq</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2F3F7EFE" w14:textId="2E9422EB"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31F7B283" w14:textId="040C643F"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06881613" w14:textId="6A6E7450"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09F3786A"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201AB832" w14:textId="240DF683" w:rsidR="0093313C"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21</w:t>
            </w:r>
            <w:r w:rsidR="0093313C" w:rsidRPr="00ED2B0F">
              <w:rPr>
                <w:rFonts w:asciiTheme="majorBidi" w:hAnsiTheme="majorBidi" w:cstheme="majorBidi"/>
                <w:b/>
                <w:bCs/>
                <w:sz w:val="26"/>
                <w:szCs w:val="26"/>
                <w:lang w:bidi="ar-IQ"/>
              </w:rPr>
              <w:t>-A virtual course entitled Blended Education in Education, Department of Preparation and Training in Kirkuk</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C191A20" w14:textId="2A712071"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2020</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2A0C0DCD" w14:textId="50F660CC"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2B7A3296" w14:textId="16EC5278"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93313C" w:rsidRPr="00ED2B0F" w14:paraId="45AAB35D"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5E012258" w14:textId="048B668F" w:rsidR="0093313C"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22</w:t>
            </w:r>
            <w:r w:rsidR="0093313C" w:rsidRPr="00ED2B0F">
              <w:rPr>
                <w:rFonts w:asciiTheme="majorBidi" w:hAnsiTheme="majorBidi" w:cstheme="majorBidi"/>
                <w:b/>
                <w:bCs/>
                <w:sz w:val="26"/>
                <w:szCs w:val="26"/>
                <w:lang w:bidi="ar-IQ"/>
              </w:rPr>
              <w:t>-An electronic workshop entitled Writing theses and dissertation</w:t>
            </w:r>
            <w:r w:rsidR="000E7753" w:rsidRPr="00ED2B0F">
              <w:rPr>
                <w:rFonts w:asciiTheme="majorBidi" w:hAnsiTheme="majorBidi" w:cstheme="majorBidi"/>
                <w:b/>
                <w:bCs/>
                <w:sz w:val="26"/>
                <w:szCs w:val="26"/>
                <w:lang w:bidi="ar-IQ"/>
              </w:rPr>
              <w:t>s in a structured style of very qualified universities\</w:t>
            </w:r>
            <w:r w:rsidR="0011165C" w:rsidRPr="00ED2B0F">
              <w:rPr>
                <w:rFonts w:asciiTheme="majorBidi" w:hAnsiTheme="majorBidi" w:cstheme="majorBidi"/>
                <w:b/>
                <w:bCs/>
                <w:sz w:val="26"/>
                <w:szCs w:val="26"/>
                <w:lang w:bidi="ar-IQ"/>
              </w:rPr>
              <w:t xml:space="preserve">Supervision and Scientific Evaluation Apparatus\ </w:t>
            </w:r>
            <w:r w:rsidR="000E7753" w:rsidRPr="00ED2B0F">
              <w:rPr>
                <w:rFonts w:asciiTheme="majorBidi" w:hAnsiTheme="majorBidi" w:cstheme="majorBidi"/>
                <w:b/>
                <w:bCs/>
                <w:sz w:val="26"/>
                <w:szCs w:val="26"/>
                <w:lang w:bidi="ar-IQ"/>
              </w:rPr>
              <w:t>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6C8F689A" w14:textId="04DC5AEA" w:rsidR="0093313C" w:rsidRPr="00ED2B0F" w:rsidRDefault="000E7753"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2021</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54ACC598" w14:textId="2CA99228"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0325368F" w14:textId="0058D0FE" w:rsidR="0093313C" w:rsidRPr="00ED2B0F" w:rsidRDefault="0093313C"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21C72345"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764D534D" w14:textId="3D09B6FB"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23</w:t>
            </w:r>
            <w:r w:rsidR="00305AA9" w:rsidRPr="00ED2B0F">
              <w:rPr>
                <w:rFonts w:asciiTheme="majorBidi" w:hAnsiTheme="majorBidi" w:cstheme="majorBidi"/>
                <w:b/>
                <w:bCs/>
              </w:rPr>
              <w:t>-An electronic workshop entitled writing and citing sources in letters, theses and research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0F81972E" w14:textId="3737A464"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2021</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799169E4" w14:textId="6CAA6A3D"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5A985A25" w14:textId="60BAA529"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44B3FF0D"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20E59D96" w14:textId="5AB21510"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24</w:t>
            </w:r>
            <w:r w:rsidR="00305AA9" w:rsidRPr="00ED2B0F">
              <w:rPr>
                <w:rFonts w:asciiTheme="majorBidi" w:hAnsiTheme="majorBidi" w:cstheme="majorBidi"/>
                <w:b/>
                <w:bCs/>
              </w:rPr>
              <w:t>- An electronic workshop entitled When is your research citation worthy and how to increase the number of citations for it\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23DB3732" w14:textId="735F1199"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2021</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2BE13961" w14:textId="21331684"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7A630B43" w14:textId="3FF38A37"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201398CB"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65391F27" w14:textId="22E12886"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25</w:t>
            </w:r>
            <w:r w:rsidR="00305AA9" w:rsidRPr="00ED2B0F">
              <w:rPr>
                <w:rFonts w:asciiTheme="majorBidi" w:hAnsiTheme="majorBidi" w:cstheme="majorBidi"/>
                <w:b/>
                <w:bCs/>
              </w:rPr>
              <w:t xml:space="preserve">-An electronic workshop entitled Scientific Research Terminology and Standards and </w:t>
            </w:r>
            <w:r w:rsidR="00305AA9" w:rsidRPr="00ED2B0F">
              <w:rPr>
                <w:rFonts w:asciiTheme="majorBidi" w:hAnsiTheme="majorBidi" w:cstheme="majorBidi"/>
                <w:b/>
                <w:bCs/>
              </w:rPr>
              <w:lastRenderedPageBreak/>
              <w:t>Classification of Journals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5B6D141A" w14:textId="5C43F869"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lastRenderedPageBreak/>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02A909BB" w14:textId="0953C1C1"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29E70E12" w14:textId="6D3CB83E"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7489706E"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397A36EF" w14:textId="0D5D79C6"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26</w:t>
            </w:r>
            <w:r w:rsidR="00305AA9" w:rsidRPr="00ED2B0F">
              <w:rPr>
                <w:rFonts w:asciiTheme="majorBidi" w:hAnsiTheme="majorBidi" w:cstheme="majorBidi"/>
                <w:b/>
                <w:bCs/>
              </w:rPr>
              <w:t>-</w:t>
            </w:r>
            <w:r w:rsidR="00305AA9" w:rsidRPr="00ED2B0F">
              <w:rPr>
                <w:rFonts w:asciiTheme="majorBidi" w:hAnsiTheme="majorBidi" w:cstheme="majorBidi"/>
              </w:rPr>
              <w:t xml:space="preserve"> </w:t>
            </w:r>
            <w:r w:rsidR="00305AA9" w:rsidRPr="00ED2B0F">
              <w:rPr>
                <w:rFonts w:asciiTheme="majorBidi" w:hAnsiTheme="majorBidi" w:cstheme="majorBidi"/>
                <w:b/>
                <w:bCs/>
              </w:rPr>
              <w:t>An electronic workshop entitled Calculating the criteria for classification of magazines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209A4645" w14:textId="3F325A0D"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59867791" w14:textId="1D751CC7"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16A5DFDA" w14:textId="30DDB6CA"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380F9621"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6D2B7E02" w14:textId="15B100E9"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27</w:t>
            </w:r>
            <w:r w:rsidR="00305AA9" w:rsidRPr="00ED2B0F">
              <w:rPr>
                <w:rFonts w:asciiTheme="majorBidi" w:hAnsiTheme="majorBidi" w:cstheme="majorBidi"/>
                <w:b/>
                <w:bCs/>
              </w:rPr>
              <w:t>-</w:t>
            </w:r>
            <w:r w:rsidR="00305AA9" w:rsidRPr="00ED2B0F">
              <w:rPr>
                <w:rFonts w:asciiTheme="majorBidi" w:hAnsiTheme="majorBidi" w:cstheme="majorBidi"/>
              </w:rPr>
              <w:t xml:space="preserve"> </w:t>
            </w:r>
            <w:r w:rsidR="00305AA9" w:rsidRPr="00ED2B0F">
              <w:rPr>
                <w:rFonts w:asciiTheme="majorBidi" w:hAnsiTheme="majorBidi" w:cstheme="majorBidi"/>
                <w:b/>
                <w:bCs/>
              </w:rPr>
              <w:t>An electronic workshop entitled “Steps of Research Evaluation”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88E07D7" w14:textId="6892D1EE"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3BCF9959" w14:textId="378C483A"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263AC7CC" w14:textId="1BBB9A09"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7AAE3626"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7B764EF2" w14:textId="62EE790D"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28</w:t>
            </w:r>
            <w:r w:rsidR="00305AA9" w:rsidRPr="00ED2B0F">
              <w:rPr>
                <w:rFonts w:asciiTheme="majorBidi" w:hAnsiTheme="majorBidi" w:cstheme="majorBidi"/>
                <w:b/>
                <w:bCs/>
              </w:rPr>
              <w:t>-</w:t>
            </w:r>
            <w:r w:rsidR="00305AA9" w:rsidRPr="00ED2B0F">
              <w:rPr>
                <w:rFonts w:asciiTheme="majorBidi" w:hAnsiTheme="majorBidi" w:cstheme="majorBidi"/>
              </w:rPr>
              <w:t xml:space="preserve"> </w:t>
            </w:r>
            <w:r w:rsidR="00305AA9" w:rsidRPr="00ED2B0F">
              <w:rPr>
                <w:rFonts w:asciiTheme="majorBidi" w:hAnsiTheme="majorBidi" w:cstheme="majorBidi"/>
                <w:b/>
                <w:bCs/>
              </w:rPr>
              <w:t>An electronic workshop entitled Tips and advice when writing the first scientific research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04BF9254" w14:textId="0DE8164E"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445D5BA2" w14:textId="34CFB71E"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4C913BC1" w14:textId="1FB0BED6"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3AC3B716"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5E60B98B" w14:textId="60C3980A"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29</w:t>
            </w:r>
            <w:r w:rsidR="00305AA9" w:rsidRPr="00ED2B0F">
              <w:rPr>
                <w:rFonts w:asciiTheme="majorBidi" w:hAnsiTheme="majorBidi" w:cstheme="majorBidi"/>
                <w:b/>
                <w:bCs/>
              </w:rPr>
              <w:t>-Supervision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3FBAF911" w14:textId="2BFB0CDA"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02F1C66A" w14:textId="4042EDC6"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10557DB1" w14:textId="62A89DB8"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25B14035"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3323913F" w14:textId="5821954E"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rPr>
              <w:t>30</w:t>
            </w:r>
            <w:r w:rsidR="00305AA9" w:rsidRPr="00ED2B0F">
              <w:rPr>
                <w:rFonts w:asciiTheme="majorBidi" w:hAnsiTheme="majorBidi" w:cstheme="majorBidi"/>
                <w:b/>
                <w:bCs/>
              </w:rPr>
              <w:t>-An electronic workshop entitled Researching Systematic Reviews \ Structure and Procedures\ Supervision and Scientific Evaluation 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7687F6F9" w14:textId="4719A3C7"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591AAD89" w14:textId="0F91DC15"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6F803D01" w14:textId="69B4DAAF"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305AA9" w:rsidRPr="00ED2B0F" w14:paraId="7D48D022"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1AA1A55D" w14:textId="31DED4F1" w:rsidR="00305AA9" w:rsidRPr="00ED2B0F" w:rsidRDefault="003772E1" w:rsidP="009308C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31</w:t>
            </w:r>
            <w:r w:rsidR="00305AA9" w:rsidRPr="00ED2B0F">
              <w:rPr>
                <w:rFonts w:asciiTheme="majorBidi" w:hAnsiTheme="majorBidi" w:cstheme="majorBidi"/>
                <w:b/>
                <w:bCs/>
                <w:sz w:val="26"/>
                <w:szCs w:val="26"/>
                <w:lang w:bidi="ar-IQ"/>
              </w:rPr>
              <w:t>-</w:t>
            </w:r>
            <w:r w:rsidR="00305AA9" w:rsidRPr="00ED2B0F">
              <w:rPr>
                <w:rFonts w:asciiTheme="majorBidi" w:hAnsiTheme="majorBidi" w:cstheme="majorBidi"/>
              </w:rPr>
              <w:t xml:space="preserve"> </w:t>
            </w:r>
            <w:r w:rsidR="00305AA9" w:rsidRPr="00ED2B0F">
              <w:rPr>
                <w:rFonts w:asciiTheme="majorBidi" w:hAnsiTheme="majorBidi" w:cstheme="majorBidi"/>
                <w:b/>
                <w:bCs/>
                <w:sz w:val="26"/>
                <w:szCs w:val="26"/>
                <w:lang w:bidi="ar-IQ"/>
              </w:rPr>
              <w:t>An electronic training workshop entitled "The Basics of Scientific Publishing in Humanitarian Disciplines"</w:t>
            </w:r>
            <w:r w:rsidR="00305AA9" w:rsidRPr="00ED2B0F">
              <w:rPr>
                <w:rFonts w:asciiTheme="majorBidi" w:hAnsiTheme="majorBidi" w:cstheme="majorBidi"/>
                <w:b/>
                <w:bCs/>
                <w:sz w:val="26"/>
                <w:szCs w:val="26"/>
                <w:rtl/>
                <w:lang w:bidi="ar-IQ"/>
              </w:rPr>
              <w:t>\</w:t>
            </w:r>
            <w:r w:rsidR="00305AA9" w:rsidRPr="00ED2B0F">
              <w:rPr>
                <w:rFonts w:asciiTheme="majorBidi" w:hAnsiTheme="majorBidi" w:cstheme="majorBidi"/>
              </w:rPr>
              <w:t xml:space="preserve"> </w:t>
            </w:r>
            <w:r w:rsidR="00305AA9" w:rsidRPr="00ED2B0F">
              <w:rPr>
                <w:rFonts w:asciiTheme="majorBidi" w:hAnsiTheme="majorBidi" w:cstheme="majorBidi"/>
                <w:b/>
                <w:bCs/>
                <w:sz w:val="26"/>
                <w:szCs w:val="26"/>
                <w:lang w:bidi="ar-IQ"/>
              </w:rPr>
              <w:t xml:space="preserve">Supervision and Scientific Evaluation </w:t>
            </w:r>
            <w:r w:rsidR="00305AA9" w:rsidRPr="00ED2B0F">
              <w:rPr>
                <w:rFonts w:asciiTheme="majorBidi" w:hAnsiTheme="majorBidi" w:cstheme="majorBidi"/>
                <w:b/>
                <w:bCs/>
                <w:sz w:val="26"/>
                <w:szCs w:val="26"/>
                <w:lang w:bidi="ar-IQ"/>
              </w:rPr>
              <w:lastRenderedPageBreak/>
              <w:t>Apparatus\ Ministry of Higher Education and Scientific Research</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46519400" w14:textId="40FF645E"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lastRenderedPageBreak/>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42A79077" w14:textId="6FA45E95"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One day</w:t>
            </w:r>
          </w:p>
        </w:tc>
        <w:tc>
          <w:tcPr>
            <w:tcW w:w="1535" w:type="dxa"/>
            <w:tcBorders>
              <w:left w:val="double" w:sz="4" w:space="0" w:color="4F81BD" w:themeColor="accent1"/>
              <w:bottom w:val="double" w:sz="4" w:space="0" w:color="4F81BD" w:themeColor="accent1"/>
              <w:right w:val="double" w:sz="4" w:space="0" w:color="4F81BD" w:themeColor="accent1"/>
            </w:tcBorders>
          </w:tcPr>
          <w:p w14:paraId="315DF9E7" w14:textId="0FCD6787" w:rsidR="00305AA9" w:rsidRPr="00ED2B0F" w:rsidRDefault="00305AA9"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Iraq</w:t>
            </w:r>
          </w:p>
        </w:tc>
      </w:tr>
      <w:tr w:rsidR="00AA6CE0" w:rsidRPr="00ED2B0F" w14:paraId="0F66EDC7"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78EA1061" w14:textId="41AEFFCF" w:rsidR="00AA6CE0" w:rsidRPr="00ED2B0F" w:rsidRDefault="003772E1" w:rsidP="00AA6CE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32-</w:t>
            </w:r>
            <w:r w:rsidRPr="00ED2B0F">
              <w:rPr>
                <w:rFonts w:asciiTheme="majorBidi" w:hAnsiTheme="majorBidi" w:cstheme="majorBidi"/>
              </w:rPr>
              <w:t xml:space="preserve"> </w:t>
            </w:r>
            <w:r w:rsidRPr="00ED2B0F">
              <w:rPr>
                <w:rFonts w:asciiTheme="majorBidi" w:hAnsiTheme="majorBidi" w:cstheme="majorBidi"/>
                <w:b/>
                <w:bCs/>
                <w:sz w:val="26"/>
                <w:szCs w:val="26"/>
                <w:lang w:bidi="ar-IQ"/>
              </w:rPr>
              <w:t>Participation in the first women's scientific conference \ on women and the challenges of globalization</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46836368" w14:textId="71989046" w:rsidR="00AA6CE0" w:rsidRPr="00ED2B0F" w:rsidRDefault="003772E1" w:rsidP="00F85913">
            <w:pPr>
              <w:spacing w:line="360" w:lineRule="auto"/>
              <w:jc w:val="center"/>
              <w:rPr>
                <w:rFonts w:asciiTheme="majorBidi" w:hAnsiTheme="majorBidi" w:cstheme="majorBidi"/>
                <w:b/>
                <w:bCs/>
              </w:rPr>
            </w:pPr>
            <w:r w:rsidRPr="00ED2B0F">
              <w:rPr>
                <w:rFonts w:asciiTheme="majorBidi" w:hAnsiTheme="majorBidi" w:cstheme="majorBidi"/>
                <w:b/>
                <w:bCs/>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39896486" w14:textId="04E3B2BD" w:rsidR="00AA6CE0" w:rsidRPr="00ED2B0F" w:rsidRDefault="003772E1" w:rsidP="00F85913">
            <w:pPr>
              <w:spacing w:line="360" w:lineRule="auto"/>
              <w:jc w:val="center"/>
              <w:rPr>
                <w:rFonts w:asciiTheme="majorBidi" w:hAnsiTheme="majorBidi" w:cstheme="majorBidi"/>
                <w:b/>
                <w:bCs/>
              </w:rPr>
            </w:pPr>
            <w:r w:rsidRPr="00ED2B0F">
              <w:rPr>
                <w:rFonts w:asciiTheme="majorBidi" w:hAnsiTheme="majorBidi" w:cstheme="majorBidi"/>
                <w:b/>
                <w:bCs/>
              </w:rPr>
              <w:t>Two days</w:t>
            </w:r>
          </w:p>
        </w:tc>
        <w:tc>
          <w:tcPr>
            <w:tcW w:w="1535" w:type="dxa"/>
            <w:tcBorders>
              <w:left w:val="double" w:sz="4" w:space="0" w:color="4F81BD" w:themeColor="accent1"/>
              <w:bottom w:val="double" w:sz="4" w:space="0" w:color="4F81BD" w:themeColor="accent1"/>
              <w:right w:val="double" w:sz="4" w:space="0" w:color="4F81BD" w:themeColor="accent1"/>
            </w:tcBorders>
          </w:tcPr>
          <w:p w14:paraId="66E2370D" w14:textId="2E4C9FF4" w:rsidR="00AA6CE0" w:rsidRPr="00ED2B0F" w:rsidRDefault="003772E1" w:rsidP="00F85913">
            <w:pPr>
              <w:spacing w:line="360" w:lineRule="auto"/>
              <w:jc w:val="center"/>
              <w:rPr>
                <w:rFonts w:asciiTheme="majorBidi" w:hAnsiTheme="majorBidi" w:cstheme="majorBidi"/>
                <w:b/>
                <w:bCs/>
              </w:rPr>
            </w:pPr>
            <w:r w:rsidRPr="00ED2B0F">
              <w:rPr>
                <w:rFonts w:asciiTheme="majorBidi" w:hAnsiTheme="majorBidi" w:cstheme="majorBidi"/>
                <w:b/>
                <w:bCs/>
              </w:rPr>
              <w:t>Iraq</w:t>
            </w:r>
          </w:p>
        </w:tc>
      </w:tr>
      <w:tr w:rsidR="001E5AEA" w:rsidRPr="00ED2B0F" w14:paraId="6B18BE8A"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6234DDE8" w14:textId="5BC856F8" w:rsidR="001E5AEA" w:rsidRPr="00ED2B0F" w:rsidRDefault="00305AA9" w:rsidP="003772E1">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3</w:t>
            </w:r>
            <w:r w:rsidR="003772E1" w:rsidRPr="00ED2B0F">
              <w:rPr>
                <w:rFonts w:asciiTheme="majorBidi" w:hAnsiTheme="majorBidi" w:cstheme="majorBidi"/>
                <w:b/>
                <w:bCs/>
                <w:sz w:val="26"/>
                <w:szCs w:val="26"/>
                <w:lang w:bidi="ar-IQ"/>
              </w:rPr>
              <w:t>3</w:t>
            </w:r>
            <w:r w:rsidRPr="00ED2B0F">
              <w:rPr>
                <w:rFonts w:asciiTheme="majorBidi" w:hAnsiTheme="majorBidi" w:cstheme="majorBidi"/>
                <w:b/>
                <w:bCs/>
                <w:sz w:val="26"/>
                <w:szCs w:val="26"/>
                <w:lang w:bidi="ar-IQ"/>
              </w:rPr>
              <w:t xml:space="preserve">- </w:t>
            </w:r>
            <w:r w:rsidR="00AA6CE0" w:rsidRPr="00ED2B0F">
              <w:rPr>
                <w:rFonts w:asciiTheme="majorBidi" w:hAnsiTheme="majorBidi" w:cstheme="majorBidi"/>
                <w:b/>
                <w:bCs/>
                <w:sz w:val="26"/>
                <w:szCs w:val="26"/>
                <w:lang w:bidi="ar-IQ"/>
              </w:rPr>
              <w:t>Introducing s</w:t>
            </w:r>
            <w:r w:rsidRPr="00ED2B0F">
              <w:rPr>
                <w:rFonts w:asciiTheme="majorBidi" w:hAnsiTheme="majorBidi" w:cstheme="majorBidi"/>
                <w:b/>
                <w:bCs/>
                <w:sz w:val="26"/>
                <w:szCs w:val="26"/>
                <w:lang w:bidi="ar-IQ"/>
              </w:rPr>
              <w:t xml:space="preserve">eminar concerning “The socio-cognitive </w:t>
            </w:r>
            <w:r w:rsidR="00BE2BAE" w:rsidRPr="00ED2B0F">
              <w:rPr>
                <w:rFonts w:asciiTheme="majorBidi" w:hAnsiTheme="majorBidi" w:cstheme="majorBidi"/>
                <w:b/>
                <w:bCs/>
                <w:sz w:val="26"/>
                <w:szCs w:val="26"/>
                <w:lang w:bidi="ar-IQ"/>
              </w:rPr>
              <w:t xml:space="preserve">Approach in Critical Discourse” Analysis\ Shatt Al-Arab University College </w:t>
            </w: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2131F5A9" w14:textId="17644043" w:rsidR="001E5AEA" w:rsidRPr="00ED2B0F" w:rsidRDefault="00BE2BAE"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2022</w:t>
            </w: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14AA08D9" w14:textId="1BA38D4B" w:rsidR="001E5AEA" w:rsidRPr="00ED2B0F" w:rsidRDefault="00BE2BAE"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One day </w:t>
            </w:r>
          </w:p>
        </w:tc>
        <w:tc>
          <w:tcPr>
            <w:tcW w:w="1535" w:type="dxa"/>
            <w:tcBorders>
              <w:left w:val="double" w:sz="4" w:space="0" w:color="4F81BD" w:themeColor="accent1"/>
              <w:bottom w:val="double" w:sz="4" w:space="0" w:color="4F81BD" w:themeColor="accent1"/>
              <w:right w:val="double" w:sz="4" w:space="0" w:color="4F81BD" w:themeColor="accent1"/>
            </w:tcBorders>
          </w:tcPr>
          <w:p w14:paraId="5A222600" w14:textId="6C704093" w:rsidR="001E5AEA" w:rsidRPr="00ED2B0F" w:rsidRDefault="00BE2BAE"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Iraq</w:t>
            </w:r>
          </w:p>
        </w:tc>
      </w:tr>
      <w:tr w:rsidR="00661B7D" w:rsidRPr="00ED2B0F" w14:paraId="3443E78D" w14:textId="77777777" w:rsidTr="00AA6CE0">
        <w:tc>
          <w:tcPr>
            <w:tcW w:w="4878" w:type="dxa"/>
            <w:gridSpan w:val="7"/>
            <w:tcBorders>
              <w:left w:val="double" w:sz="4" w:space="0" w:color="4F81BD" w:themeColor="accent1"/>
              <w:bottom w:val="double" w:sz="4" w:space="0" w:color="4F81BD" w:themeColor="accent1"/>
              <w:right w:val="double" w:sz="4" w:space="0" w:color="4F81BD" w:themeColor="accent1"/>
            </w:tcBorders>
          </w:tcPr>
          <w:p w14:paraId="07C7B0AD" w14:textId="77777777" w:rsidR="00661B7D" w:rsidRPr="00ED2B0F" w:rsidRDefault="00661B7D" w:rsidP="003772E1">
            <w:pPr>
              <w:spacing w:line="360" w:lineRule="auto"/>
              <w:rPr>
                <w:rFonts w:asciiTheme="majorBidi" w:hAnsiTheme="majorBidi" w:cstheme="majorBidi"/>
                <w:b/>
                <w:bCs/>
                <w:sz w:val="26"/>
                <w:szCs w:val="26"/>
                <w:lang w:bidi="ar-IQ"/>
              </w:rPr>
            </w:pPr>
          </w:p>
        </w:tc>
        <w:tc>
          <w:tcPr>
            <w:tcW w:w="1260" w:type="dxa"/>
            <w:gridSpan w:val="3"/>
            <w:tcBorders>
              <w:left w:val="double" w:sz="4" w:space="0" w:color="4F81BD" w:themeColor="accent1"/>
              <w:bottom w:val="double" w:sz="4" w:space="0" w:color="4F81BD" w:themeColor="accent1"/>
              <w:right w:val="double" w:sz="4" w:space="0" w:color="4F81BD" w:themeColor="accent1"/>
            </w:tcBorders>
          </w:tcPr>
          <w:p w14:paraId="12D1A396" w14:textId="77777777" w:rsidR="00661B7D" w:rsidRPr="00ED2B0F" w:rsidRDefault="00661B7D" w:rsidP="00F85913">
            <w:pPr>
              <w:spacing w:line="360" w:lineRule="auto"/>
              <w:jc w:val="center"/>
              <w:rPr>
                <w:rFonts w:asciiTheme="majorBidi" w:hAnsiTheme="majorBidi" w:cstheme="majorBidi"/>
                <w:b/>
                <w:bCs/>
                <w:sz w:val="26"/>
                <w:szCs w:val="26"/>
                <w:lang w:bidi="ar-IQ"/>
              </w:rPr>
            </w:pPr>
          </w:p>
        </w:tc>
        <w:tc>
          <w:tcPr>
            <w:tcW w:w="1620" w:type="dxa"/>
            <w:gridSpan w:val="2"/>
            <w:tcBorders>
              <w:left w:val="double" w:sz="4" w:space="0" w:color="4F81BD" w:themeColor="accent1"/>
              <w:bottom w:val="double" w:sz="4" w:space="0" w:color="4F81BD" w:themeColor="accent1"/>
              <w:right w:val="double" w:sz="4" w:space="0" w:color="4F81BD" w:themeColor="accent1"/>
            </w:tcBorders>
          </w:tcPr>
          <w:p w14:paraId="0F7D5C18" w14:textId="77777777" w:rsidR="00661B7D" w:rsidRPr="00ED2B0F" w:rsidRDefault="00661B7D" w:rsidP="00F85913">
            <w:pPr>
              <w:spacing w:line="360" w:lineRule="auto"/>
              <w:jc w:val="center"/>
              <w:rPr>
                <w:rFonts w:asciiTheme="majorBidi" w:hAnsiTheme="majorBidi" w:cstheme="majorBidi"/>
                <w:b/>
                <w:bCs/>
                <w:sz w:val="26"/>
                <w:szCs w:val="26"/>
                <w:lang w:bidi="ar-IQ"/>
              </w:rPr>
            </w:pPr>
          </w:p>
        </w:tc>
        <w:tc>
          <w:tcPr>
            <w:tcW w:w="1535" w:type="dxa"/>
            <w:tcBorders>
              <w:left w:val="double" w:sz="4" w:space="0" w:color="4F81BD" w:themeColor="accent1"/>
              <w:bottom w:val="double" w:sz="4" w:space="0" w:color="4F81BD" w:themeColor="accent1"/>
              <w:right w:val="double" w:sz="4" w:space="0" w:color="4F81BD" w:themeColor="accent1"/>
            </w:tcBorders>
          </w:tcPr>
          <w:p w14:paraId="5742AF17" w14:textId="77777777" w:rsidR="00661B7D" w:rsidRPr="00ED2B0F" w:rsidRDefault="00661B7D" w:rsidP="00F85913">
            <w:pPr>
              <w:spacing w:line="360" w:lineRule="auto"/>
              <w:jc w:val="center"/>
              <w:rPr>
                <w:rFonts w:asciiTheme="majorBidi" w:hAnsiTheme="majorBidi" w:cstheme="majorBidi"/>
                <w:b/>
                <w:bCs/>
                <w:sz w:val="26"/>
                <w:szCs w:val="26"/>
                <w:lang w:bidi="ar-IQ"/>
              </w:rPr>
            </w:pPr>
          </w:p>
        </w:tc>
      </w:tr>
      <w:tr w:rsidR="00F85913" w:rsidRPr="00ED2B0F" w14:paraId="34F65112" w14:textId="77777777" w:rsidTr="00AA6CE0">
        <w:tc>
          <w:tcPr>
            <w:tcW w:w="9293" w:type="dxa"/>
            <w:gridSpan w:val="13"/>
            <w:tcBorders>
              <w:top w:val="double" w:sz="4" w:space="0" w:color="4F81BD" w:themeColor="accent1"/>
              <w:left w:val="double" w:sz="4" w:space="0" w:color="4F81BD" w:themeColor="accent1"/>
              <w:right w:val="double" w:sz="4" w:space="0" w:color="4F81BD" w:themeColor="accent1"/>
            </w:tcBorders>
            <w:shd w:val="clear" w:color="auto" w:fill="C6D9F1" w:themeFill="text2" w:themeFillTint="33"/>
          </w:tcPr>
          <w:p w14:paraId="3663FD39" w14:textId="3BECB170" w:rsidR="00F85913" w:rsidRPr="00ED2B0F" w:rsidRDefault="00EE77ED" w:rsidP="00F8591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Managerial </w:t>
            </w:r>
            <w:r w:rsidR="00F85913" w:rsidRPr="00ED2B0F">
              <w:rPr>
                <w:rFonts w:asciiTheme="majorBidi" w:hAnsiTheme="majorBidi" w:cstheme="majorBidi"/>
                <w:b/>
                <w:bCs/>
                <w:sz w:val="26"/>
                <w:szCs w:val="26"/>
                <w:lang w:bidi="ar-IQ"/>
              </w:rPr>
              <w:t>Position</w:t>
            </w:r>
          </w:p>
        </w:tc>
      </w:tr>
      <w:tr w:rsidR="00EE77ED" w:rsidRPr="00ED2B0F" w14:paraId="5242D837" w14:textId="055D2476" w:rsidTr="00AA6CE0">
        <w:tc>
          <w:tcPr>
            <w:tcW w:w="3212" w:type="dxa"/>
            <w:gridSpan w:val="3"/>
            <w:tcBorders>
              <w:top w:val="double" w:sz="4" w:space="0" w:color="4F81BD" w:themeColor="accent1"/>
              <w:left w:val="double" w:sz="4" w:space="0" w:color="4F81BD" w:themeColor="accent1"/>
              <w:right w:val="double" w:sz="4" w:space="0" w:color="4F81BD" w:themeColor="accent1"/>
            </w:tcBorders>
          </w:tcPr>
          <w:p w14:paraId="45A47C56" w14:textId="6DC8A8D1" w:rsidR="00EE77ED" w:rsidRPr="00ED2B0F" w:rsidRDefault="00EE77ED" w:rsidP="00D550FA">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Title</w:t>
            </w:r>
          </w:p>
        </w:tc>
        <w:tc>
          <w:tcPr>
            <w:tcW w:w="1642" w:type="dxa"/>
            <w:gridSpan w:val="3"/>
            <w:tcBorders>
              <w:top w:val="double" w:sz="4" w:space="0" w:color="4F81BD" w:themeColor="accent1"/>
              <w:left w:val="double" w:sz="4" w:space="0" w:color="4F81BD" w:themeColor="accent1"/>
              <w:right w:val="double" w:sz="4" w:space="0" w:color="4F81BD" w:themeColor="accent1"/>
            </w:tcBorders>
          </w:tcPr>
          <w:p w14:paraId="63B08564" w14:textId="2BE97F28" w:rsidR="00EE77ED" w:rsidRPr="00ED2B0F" w:rsidRDefault="00EE77ED" w:rsidP="00D550FA">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From </w:t>
            </w:r>
          </w:p>
        </w:tc>
        <w:tc>
          <w:tcPr>
            <w:tcW w:w="4439" w:type="dxa"/>
            <w:gridSpan w:val="7"/>
            <w:tcBorders>
              <w:top w:val="double" w:sz="4" w:space="0" w:color="4F81BD" w:themeColor="accent1"/>
              <w:left w:val="double" w:sz="4" w:space="0" w:color="4F81BD" w:themeColor="accent1"/>
              <w:right w:val="double" w:sz="4" w:space="0" w:color="4F81BD" w:themeColor="accent1"/>
            </w:tcBorders>
          </w:tcPr>
          <w:p w14:paraId="614C742B" w14:textId="1EA4D897" w:rsidR="00EE77ED" w:rsidRPr="00ED2B0F" w:rsidRDefault="00EE77ED" w:rsidP="00D550FA">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To </w:t>
            </w:r>
          </w:p>
        </w:tc>
      </w:tr>
      <w:tr w:rsidR="00EE77ED" w:rsidRPr="00ED2B0F" w14:paraId="65ECF30B" w14:textId="77777777" w:rsidTr="00AA6CE0">
        <w:tc>
          <w:tcPr>
            <w:tcW w:w="3212" w:type="dxa"/>
            <w:gridSpan w:val="3"/>
            <w:tcBorders>
              <w:left w:val="double" w:sz="4" w:space="0" w:color="4F81BD" w:themeColor="accent1"/>
              <w:right w:val="double" w:sz="4" w:space="0" w:color="4F81BD" w:themeColor="accent1"/>
            </w:tcBorders>
          </w:tcPr>
          <w:p w14:paraId="3F3E4383" w14:textId="67978509" w:rsidR="00EE77ED" w:rsidRPr="00ED2B0F" w:rsidRDefault="00BE2BAE"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1-Instructor/ Shatt Al Arab University College</w:t>
            </w:r>
          </w:p>
        </w:tc>
        <w:tc>
          <w:tcPr>
            <w:tcW w:w="1642" w:type="dxa"/>
            <w:gridSpan w:val="3"/>
            <w:tcBorders>
              <w:left w:val="double" w:sz="4" w:space="0" w:color="4F81BD" w:themeColor="accent1"/>
              <w:right w:val="double" w:sz="4" w:space="0" w:color="4F81BD" w:themeColor="accent1"/>
            </w:tcBorders>
          </w:tcPr>
          <w:p w14:paraId="52B0E1A3" w14:textId="450776D7" w:rsidR="00EE77ED" w:rsidRPr="00ED2B0F" w:rsidRDefault="00BE2BAE"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2005</w:t>
            </w:r>
          </w:p>
        </w:tc>
        <w:tc>
          <w:tcPr>
            <w:tcW w:w="4439" w:type="dxa"/>
            <w:gridSpan w:val="7"/>
            <w:tcBorders>
              <w:left w:val="double" w:sz="4" w:space="0" w:color="4F81BD" w:themeColor="accent1"/>
              <w:right w:val="double" w:sz="4" w:space="0" w:color="4F81BD" w:themeColor="accent1"/>
            </w:tcBorders>
          </w:tcPr>
          <w:p w14:paraId="66CD1D61" w14:textId="4A66DF76" w:rsidR="00EE77ED" w:rsidRPr="00ED2B0F" w:rsidRDefault="00BE2BAE"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2022</w:t>
            </w:r>
          </w:p>
        </w:tc>
      </w:tr>
      <w:tr w:rsidR="00EE77ED" w:rsidRPr="00ED2B0F" w14:paraId="5100D299" w14:textId="77777777" w:rsidTr="00AA6CE0">
        <w:tc>
          <w:tcPr>
            <w:tcW w:w="3212" w:type="dxa"/>
            <w:gridSpan w:val="3"/>
            <w:tcBorders>
              <w:left w:val="double" w:sz="4" w:space="0" w:color="4F81BD" w:themeColor="accent1"/>
              <w:right w:val="double" w:sz="4" w:space="0" w:color="4F81BD" w:themeColor="accent1"/>
            </w:tcBorders>
          </w:tcPr>
          <w:p w14:paraId="6CB424A3" w14:textId="30049DD8" w:rsidR="00EE77ED" w:rsidRPr="00ED2B0F" w:rsidRDefault="00BE2BAE" w:rsidP="00BE2BAE">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2-Instructor \Iraq University College </w:t>
            </w:r>
          </w:p>
        </w:tc>
        <w:tc>
          <w:tcPr>
            <w:tcW w:w="1642" w:type="dxa"/>
            <w:gridSpan w:val="3"/>
            <w:tcBorders>
              <w:left w:val="double" w:sz="4" w:space="0" w:color="4F81BD" w:themeColor="accent1"/>
              <w:right w:val="double" w:sz="4" w:space="0" w:color="4F81BD" w:themeColor="accent1"/>
            </w:tcBorders>
          </w:tcPr>
          <w:p w14:paraId="55EE68C4" w14:textId="3C28443B" w:rsidR="00EE77ED" w:rsidRPr="00ED2B0F" w:rsidRDefault="00BE2BAE"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2005</w:t>
            </w:r>
          </w:p>
        </w:tc>
        <w:tc>
          <w:tcPr>
            <w:tcW w:w="4439" w:type="dxa"/>
            <w:gridSpan w:val="7"/>
            <w:tcBorders>
              <w:left w:val="double" w:sz="4" w:space="0" w:color="4F81BD" w:themeColor="accent1"/>
              <w:right w:val="double" w:sz="4" w:space="0" w:color="4F81BD" w:themeColor="accent1"/>
            </w:tcBorders>
          </w:tcPr>
          <w:p w14:paraId="3636023E" w14:textId="6FCE6053" w:rsidR="00EE77ED" w:rsidRPr="00ED2B0F" w:rsidRDefault="00BE2BAE"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2009</w:t>
            </w:r>
          </w:p>
        </w:tc>
      </w:tr>
      <w:tr w:rsidR="00EE77ED" w:rsidRPr="00ED2B0F" w14:paraId="084A7AAD" w14:textId="77777777" w:rsidTr="00AA6CE0">
        <w:tc>
          <w:tcPr>
            <w:tcW w:w="3212" w:type="dxa"/>
            <w:gridSpan w:val="3"/>
            <w:tcBorders>
              <w:left w:val="double" w:sz="4" w:space="0" w:color="4F81BD" w:themeColor="accent1"/>
              <w:bottom w:val="double" w:sz="4" w:space="0" w:color="4F81BD" w:themeColor="accent1"/>
              <w:right w:val="double" w:sz="4" w:space="0" w:color="4F81BD" w:themeColor="accent1"/>
            </w:tcBorders>
          </w:tcPr>
          <w:p w14:paraId="623B36AD" w14:textId="05DF811C" w:rsidR="00EE77ED" w:rsidRPr="00ED2B0F" w:rsidRDefault="00F67A46"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3</w:t>
            </w:r>
            <w:r w:rsidR="00BE2BAE" w:rsidRPr="00ED2B0F">
              <w:rPr>
                <w:rFonts w:asciiTheme="majorBidi" w:hAnsiTheme="majorBidi" w:cstheme="majorBidi"/>
                <w:b/>
                <w:bCs/>
                <w:sz w:val="26"/>
                <w:szCs w:val="26"/>
                <w:lang w:bidi="ar-IQ"/>
              </w:rPr>
              <w:t>-Instructor</w:t>
            </w:r>
            <w:r w:rsidR="00220D24" w:rsidRPr="00ED2B0F">
              <w:rPr>
                <w:rFonts w:asciiTheme="majorBidi" w:hAnsiTheme="majorBidi" w:cstheme="majorBidi"/>
              </w:rPr>
              <w:t xml:space="preserve"> \</w:t>
            </w:r>
            <w:r w:rsidR="00220D24" w:rsidRPr="00ED2B0F">
              <w:rPr>
                <w:rFonts w:asciiTheme="majorBidi" w:hAnsiTheme="majorBidi" w:cstheme="majorBidi"/>
                <w:b/>
                <w:bCs/>
                <w:sz w:val="26"/>
                <w:szCs w:val="26"/>
                <w:lang w:bidi="ar-IQ"/>
              </w:rPr>
              <w:t>Basra University/College of Historical Studies</w:t>
            </w:r>
          </w:p>
        </w:tc>
        <w:tc>
          <w:tcPr>
            <w:tcW w:w="1642" w:type="dxa"/>
            <w:gridSpan w:val="3"/>
            <w:tcBorders>
              <w:left w:val="double" w:sz="4" w:space="0" w:color="4F81BD" w:themeColor="accent1"/>
              <w:bottom w:val="double" w:sz="4" w:space="0" w:color="4F81BD" w:themeColor="accent1"/>
              <w:right w:val="double" w:sz="4" w:space="0" w:color="4F81BD" w:themeColor="accent1"/>
            </w:tcBorders>
          </w:tcPr>
          <w:p w14:paraId="14AD831C" w14:textId="34460603" w:rsidR="00EE77ED" w:rsidRPr="00ED2B0F" w:rsidRDefault="00220D24"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2009</w:t>
            </w:r>
          </w:p>
        </w:tc>
        <w:tc>
          <w:tcPr>
            <w:tcW w:w="4439" w:type="dxa"/>
            <w:gridSpan w:val="7"/>
            <w:tcBorders>
              <w:left w:val="double" w:sz="4" w:space="0" w:color="4F81BD" w:themeColor="accent1"/>
              <w:bottom w:val="double" w:sz="4" w:space="0" w:color="4F81BD" w:themeColor="accent1"/>
              <w:right w:val="double" w:sz="4" w:space="0" w:color="4F81BD" w:themeColor="accent1"/>
            </w:tcBorders>
          </w:tcPr>
          <w:p w14:paraId="5F8B911A" w14:textId="7D6168F1" w:rsidR="00EE77ED" w:rsidRPr="00ED2B0F" w:rsidRDefault="00220D24" w:rsidP="00F85913">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2011</w:t>
            </w:r>
          </w:p>
        </w:tc>
      </w:tr>
      <w:tr w:rsidR="00360123" w:rsidRPr="00ED2B0F" w14:paraId="7FA29B7C" w14:textId="77777777" w:rsidTr="00AA6CE0">
        <w:tc>
          <w:tcPr>
            <w:tcW w:w="9293" w:type="dxa"/>
            <w:gridSpan w:val="13"/>
            <w:tcBorders>
              <w:top w:val="double" w:sz="4" w:space="0" w:color="4F81BD" w:themeColor="accent1"/>
              <w:left w:val="double" w:sz="4" w:space="0" w:color="4F81BD" w:themeColor="accent1"/>
              <w:right w:val="double" w:sz="4" w:space="0" w:color="4F81BD" w:themeColor="accent1"/>
            </w:tcBorders>
            <w:shd w:val="clear" w:color="auto" w:fill="C6D9F1" w:themeFill="text2" w:themeFillTint="33"/>
          </w:tcPr>
          <w:p w14:paraId="56CFDEC9" w14:textId="1C83C2AF" w:rsidR="00360123" w:rsidRPr="00ED2B0F" w:rsidRDefault="009546E3"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Scientific Research</w:t>
            </w:r>
          </w:p>
        </w:tc>
      </w:tr>
      <w:tr w:rsidR="00B55EC3" w:rsidRPr="00ED2B0F" w14:paraId="126D2418" w14:textId="6F3674B9" w:rsidTr="00AA6CE0">
        <w:tc>
          <w:tcPr>
            <w:tcW w:w="6138" w:type="dxa"/>
            <w:gridSpan w:val="10"/>
            <w:tcBorders>
              <w:top w:val="double" w:sz="4" w:space="0" w:color="4F81BD" w:themeColor="accent1"/>
              <w:left w:val="double" w:sz="4" w:space="0" w:color="4F81BD" w:themeColor="accent1"/>
              <w:right w:val="double" w:sz="4" w:space="0" w:color="4F81BD" w:themeColor="accent1"/>
            </w:tcBorders>
          </w:tcPr>
          <w:p w14:paraId="6F831297" w14:textId="261DBC32" w:rsidR="00B55EC3" w:rsidRPr="00ED2B0F" w:rsidRDefault="00B55EC3"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Title </w:t>
            </w:r>
          </w:p>
        </w:tc>
        <w:tc>
          <w:tcPr>
            <w:tcW w:w="3155" w:type="dxa"/>
            <w:gridSpan w:val="3"/>
            <w:tcBorders>
              <w:top w:val="double" w:sz="4" w:space="0" w:color="4F81BD" w:themeColor="accent1"/>
              <w:left w:val="double" w:sz="4" w:space="0" w:color="4F81BD" w:themeColor="accent1"/>
              <w:right w:val="double" w:sz="4" w:space="0" w:color="4F81BD" w:themeColor="accent1"/>
            </w:tcBorders>
          </w:tcPr>
          <w:p w14:paraId="1728D34C" w14:textId="6FE3D8A7" w:rsidR="00B55EC3" w:rsidRPr="00ED2B0F" w:rsidRDefault="00B55EC3"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lang w:bidi="ar-IQ"/>
              </w:rPr>
              <w:t xml:space="preserve">Place &amp; Date of Publication </w:t>
            </w:r>
          </w:p>
        </w:tc>
      </w:tr>
      <w:tr w:rsidR="00B55EC3" w:rsidRPr="00ED2B0F" w14:paraId="0A0E1C73" w14:textId="77777777" w:rsidTr="00AA6CE0">
        <w:tc>
          <w:tcPr>
            <w:tcW w:w="6138" w:type="dxa"/>
            <w:gridSpan w:val="10"/>
            <w:tcBorders>
              <w:left w:val="double" w:sz="4" w:space="0" w:color="4F81BD" w:themeColor="accent1"/>
              <w:right w:val="double" w:sz="4" w:space="0" w:color="4F81BD" w:themeColor="accent1"/>
            </w:tcBorders>
          </w:tcPr>
          <w:p w14:paraId="24C5D45E" w14:textId="18436A0D" w:rsidR="00B55EC3" w:rsidRPr="00ED2B0F" w:rsidRDefault="00F67A46" w:rsidP="00F352CC">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1</w:t>
            </w:r>
            <w:r w:rsidR="00F352CC" w:rsidRPr="00ED2B0F">
              <w:rPr>
                <w:rFonts w:asciiTheme="majorBidi" w:hAnsiTheme="majorBidi" w:cstheme="majorBidi"/>
                <w:b/>
                <w:bCs/>
                <w:sz w:val="26"/>
                <w:szCs w:val="26"/>
                <w:lang w:bidi="ar-IQ"/>
              </w:rPr>
              <w:t>-The Difficulties Faced by Advanced Iraqi Foreign Learners in Passing ITP TOEFL Test</w:t>
            </w:r>
          </w:p>
        </w:tc>
        <w:tc>
          <w:tcPr>
            <w:tcW w:w="3155" w:type="dxa"/>
            <w:gridSpan w:val="3"/>
            <w:tcBorders>
              <w:left w:val="double" w:sz="4" w:space="0" w:color="4F81BD" w:themeColor="accent1"/>
              <w:right w:val="double" w:sz="4" w:space="0" w:color="4F81BD" w:themeColor="accent1"/>
            </w:tcBorders>
          </w:tcPr>
          <w:p w14:paraId="5470E500" w14:textId="243A8A14" w:rsidR="00B55EC3" w:rsidRPr="00ED2B0F" w:rsidRDefault="00563B0F"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Basra Research Journal for Human Sciences\University of Basrah\</w:t>
            </w:r>
            <w:r w:rsidR="00F67A46" w:rsidRPr="00ED2B0F">
              <w:rPr>
                <w:rFonts w:asciiTheme="majorBidi" w:hAnsiTheme="majorBidi" w:cstheme="majorBidi"/>
                <w:b/>
                <w:bCs/>
                <w:sz w:val="26"/>
                <w:szCs w:val="26"/>
                <w:lang w:bidi="ar-IQ"/>
              </w:rPr>
              <w:t>2011</w:t>
            </w:r>
          </w:p>
        </w:tc>
      </w:tr>
      <w:tr w:rsidR="00F67A46" w:rsidRPr="00ED2B0F" w14:paraId="51678298" w14:textId="77777777" w:rsidTr="00AA6CE0">
        <w:tc>
          <w:tcPr>
            <w:tcW w:w="6138" w:type="dxa"/>
            <w:gridSpan w:val="10"/>
            <w:tcBorders>
              <w:left w:val="double" w:sz="4" w:space="0" w:color="4F81BD" w:themeColor="accent1"/>
              <w:right w:val="double" w:sz="4" w:space="0" w:color="4F81BD" w:themeColor="accent1"/>
            </w:tcBorders>
          </w:tcPr>
          <w:p w14:paraId="14715FAC" w14:textId="56A9AA5E" w:rsidR="00F67A46" w:rsidRPr="00ED2B0F" w:rsidRDefault="00F67A46" w:rsidP="00F67A46">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2-Spatial Deixis in James Joyce's “</w:t>
            </w:r>
            <w:proofErr w:type="spellStart"/>
            <w:r w:rsidRPr="00ED2B0F">
              <w:rPr>
                <w:rFonts w:asciiTheme="majorBidi" w:hAnsiTheme="majorBidi" w:cstheme="majorBidi"/>
                <w:b/>
                <w:bCs/>
                <w:sz w:val="26"/>
                <w:szCs w:val="26"/>
                <w:lang w:bidi="ar-IQ"/>
              </w:rPr>
              <w:t>Araby</w:t>
            </w:r>
            <w:proofErr w:type="spellEnd"/>
            <w:r w:rsidRPr="00ED2B0F">
              <w:rPr>
                <w:rFonts w:asciiTheme="majorBidi" w:hAnsiTheme="majorBidi" w:cstheme="majorBidi"/>
                <w:b/>
                <w:bCs/>
                <w:sz w:val="26"/>
                <w:szCs w:val="26"/>
                <w:lang w:bidi="ar-IQ"/>
              </w:rPr>
              <w:t>”: A Pragmatic Study.</w:t>
            </w:r>
            <w:r w:rsidRPr="00ED2B0F">
              <w:rPr>
                <w:rFonts w:asciiTheme="majorBidi" w:hAnsiTheme="majorBidi" w:cstheme="majorBidi"/>
                <w:b/>
                <w:bCs/>
                <w:sz w:val="26"/>
                <w:szCs w:val="26"/>
                <w:lang w:bidi="ar-IQ"/>
              </w:rPr>
              <w:tab/>
            </w:r>
          </w:p>
        </w:tc>
        <w:tc>
          <w:tcPr>
            <w:tcW w:w="3155" w:type="dxa"/>
            <w:gridSpan w:val="3"/>
            <w:tcBorders>
              <w:left w:val="double" w:sz="4" w:space="0" w:color="4F81BD" w:themeColor="accent1"/>
              <w:right w:val="double" w:sz="4" w:space="0" w:color="4F81BD" w:themeColor="accent1"/>
            </w:tcBorders>
          </w:tcPr>
          <w:p w14:paraId="5C700B1F" w14:textId="4C6F27F6" w:rsidR="00F67A46" w:rsidRPr="00ED2B0F" w:rsidRDefault="00F67A46" w:rsidP="00ED2B0F">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Journal of The Arab Gulf \</w:t>
            </w:r>
            <w:r w:rsidR="00ED2B0F" w:rsidRPr="00ED2B0F">
              <w:rPr>
                <w:rFonts w:asciiTheme="majorBidi" w:hAnsiTheme="majorBidi" w:cstheme="majorBidi"/>
              </w:rPr>
              <w:t xml:space="preserve"> </w:t>
            </w:r>
            <w:r w:rsidR="00ED2B0F" w:rsidRPr="00ED2B0F">
              <w:rPr>
                <w:rFonts w:asciiTheme="majorBidi" w:hAnsiTheme="majorBidi" w:cstheme="majorBidi"/>
                <w:b/>
                <w:bCs/>
                <w:sz w:val="26"/>
                <w:szCs w:val="26"/>
                <w:lang w:bidi="ar-IQ"/>
              </w:rPr>
              <w:t xml:space="preserve">University of Basra </w:t>
            </w:r>
            <w:r w:rsidRPr="00ED2B0F">
              <w:rPr>
                <w:rFonts w:asciiTheme="majorBidi" w:hAnsiTheme="majorBidi" w:cstheme="majorBidi"/>
                <w:b/>
                <w:bCs/>
                <w:sz w:val="26"/>
                <w:szCs w:val="26"/>
                <w:lang w:bidi="ar-IQ"/>
              </w:rPr>
              <w:t>\ 2013</w:t>
            </w:r>
          </w:p>
        </w:tc>
      </w:tr>
      <w:tr w:rsidR="007D4DBE" w:rsidRPr="00ED2B0F" w14:paraId="28CF4427" w14:textId="77777777" w:rsidTr="00AA6CE0">
        <w:tc>
          <w:tcPr>
            <w:tcW w:w="6138" w:type="dxa"/>
            <w:gridSpan w:val="10"/>
            <w:tcBorders>
              <w:left w:val="double" w:sz="4" w:space="0" w:color="4F81BD" w:themeColor="accent1"/>
              <w:right w:val="double" w:sz="4" w:space="0" w:color="4F81BD" w:themeColor="accent1"/>
            </w:tcBorders>
          </w:tcPr>
          <w:p w14:paraId="58F2FF94" w14:textId="6D483AB4" w:rsidR="007D4DBE" w:rsidRPr="00ED2B0F" w:rsidRDefault="00F352CC" w:rsidP="00F67A46">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lastRenderedPageBreak/>
              <w:t xml:space="preserve">3--The Role of Context in the Interpretation of Ernest Hemingway's “Hills Like White Elephants” in Terms of </w:t>
            </w:r>
            <w:proofErr w:type="spellStart"/>
            <w:r w:rsidRPr="00ED2B0F">
              <w:rPr>
                <w:rFonts w:asciiTheme="majorBidi" w:hAnsiTheme="majorBidi" w:cstheme="majorBidi"/>
                <w:b/>
                <w:bCs/>
                <w:sz w:val="26"/>
                <w:szCs w:val="26"/>
                <w:lang w:bidi="ar-IQ"/>
              </w:rPr>
              <w:t>Verschueren's</w:t>
            </w:r>
            <w:proofErr w:type="spellEnd"/>
            <w:r w:rsidRPr="00ED2B0F">
              <w:rPr>
                <w:rFonts w:asciiTheme="majorBidi" w:hAnsiTheme="majorBidi" w:cstheme="majorBidi"/>
                <w:b/>
                <w:bCs/>
                <w:sz w:val="26"/>
                <w:szCs w:val="26"/>
                <w:lang w:bidi="ar-IQ"/>
              </w:rPr>
              <w:t xml:space="preserve"> Mental World</w:t>
            </w:r>
          </w:p>
        </w:tc>
        <w:tc>
          <w:tcPr>
            <w:tcW w:w="3155" w:type="dxa"/>
            <w:gridSpan w:val="3"/>
            <w:tcBorders>
              <w:left w:val="double" w:sz="4" w:space="0" w:color="4F81BD" w:themeColor="accent1"/>
              <w:right w:val="double" w:sz="4" w:space="0" w:color="4F81BD" w:themeColor="accent1"/>
            </w:tcBorders>
          </w:tcPr>
          <w:p w14:paraId="7D43B04C" w14:textId="139A641E" w:rsidR="007D4DBE" w:rsidRPr="00ED2B0F" w:rsidRDefault="003772E1"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Journal of the University of Babylon \ Human Sciences\2016</w:t>
            </w:r>
          </w:p>
        </w:tc>
      </w:tr>
      <w:tr w:rsidR="00F352CC" w:rsidRPr="00ED2B0F" w14:paraId="24963B4D" w14:textId="77777777" w:rsidTr="00AA6CE0">
        <w:tc>
          <w:tcPr>
            <w:tcW w:w="6138" w:type="dxa"/>
            <w:gridSpan w:val="10"/>
            <w:tcBorders>
              <w:left w:val="double" w:sz="4" w:space="0" w:color="4F81BD" w:themeColor="accent1"/>
              <w:bottom w:val="double" w:sz="4" w:space="0" w:color="4F81BD" w:themeColor="accent1"/>
              <w:right w:val="double" w:sz="4" w:space="0" w:color="4F81BD" w:themeColor="accent1"/>
            </w:tcBorders>
          </w:tcPr>
          <w:p w14:paraId="23C026F6" w14:textId="2FF4CDBE" w:rsidR="00F352CC" w:rsidRPr="00ED2B0F" w:rsidRDefault="00F67A46" w:rsidP="00F352CC">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4</w:t>
            </w:r>
            <w:r w:rsidR="00F352CC" w:rsidRPr="00ED2B0F">
              <w:rPr>
                <w:rFonts w:asciiTheme="majorBidi" w:hAnsiTheme="majorBidi" w:cstheme="majorBidi"/>
                <w:b/>
                <w:bCs/>
                <w:sz w:val="26"/>
                <w:szCs w:val="26"/>
                <w:lang w:bidi="ar-IQ"/>
              </w:rPr>
              <w:t>-</w:t>
            </w:r>
            <w:r w:rsidR="00F352CC" w:rsidRPr="00ED2B0F">
              <w:rPr>
                <w:rFonts w:asciiTheme="majorBidi" w:hAnsiTheme="majorBidi" w:cstheme="majorBidi"/>
              </w:rPr>
              <w:t xml:space="preserve"> </w:t>
            </w:r>
            <w:r w:rsidR="00F352CC" w:rsidRPr="00ED2B0F">
              <w:rPr>
                <w:rFonts w:asciiTheme="majorBidi" w:hAnsiTheme="majorBidi" w:cstheme="majorBidi"/>
                <w:b/>
                <w:bCs/>
                <w:sz w:val="26"/>
                <w:szCs w:val="26"/>
                <w:lang w:bidi="ar-IQ"/>
              </w:rPr>
              <w:t>An Analysis of Pragmatic Functions  of Hedging Devices in D. H. Lawrence’s “The Blind Man”</w:t>
            </w:r>
          </w:p>
        </w:tc>
        <w:tc>
          <w:tcPr>
            <w:tcW w:w="3155" w:type="dxa"/>
            <w:gridSpan w:val="3"/>
            <w:tcBorders>
              <w:left w:val="double" w:sz="4" w:space="0" w:color="4F81BD" w:themeColor="accent1"/>
              <w:bottom w:val="double" w:sz="4" w:space="0" w:color="4F81BD" w:themeColor="accent1"/>
              <w:right w:val="double" w:sz="4" w:space="0" w:color="4F81BD" w:themeColor="accent1"/>
            </w:tcBorders>
          </w:tcPr>
          <w:p w14:paraId="1DA380F0" w14:textId="4F4CFA84" w:rsidR="00F352CC" w:rsidRPr="00ED2B0F" w:rsidRDefault="00563B0F"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Basra Research Journal for Human Sciences\University of Basrah\</w:t>
            </w:r>
            <w:r w:rsidR="00F67A46" w:rsidRPr="00ED2B0F">
              <w:rPr>
                <w:rFonts w:asciiTheme="majorBidi" w:hAnsiTheme="majorBidi" w:cstheme="majorBidi"/>
                <w:b/>
                <w:bCs/>
                <w:sz w:val="26"/>
                <w:szCs w:val="26"/>
                <w:lang w:bidi="ar-IQ"/>
              </w:rPr>
              <w:t>2018</w:t>
            </w:r>
          </w:p>
        </w:tc>
      </w:tr>
      <w:tr w:rsidR="00F67A46" w:rsidRPr="00ED2B0F" w14:paraId="1133A6E4" w14:textId="77777777" w:rsidTr="00AA6CE0">
        <w:tc>
          <w:tcPr>
            <w:tcW w:w="6138" w:type="dxa"/>
            <w:gridSpan w:val="10"/>
            <w:tcBorders>
              <w:left w:val="double" w:sz="4" w:space="0" w:color="4F81BD" w:themeColor="accent1"/>
              <w:bottom w:val="double" w:sz="4" w:space="0" w:color="4F81BD" w:themeColor="accent1"/>
              <w:right w:val="double" w:sz="4" w:space="0" w:color="4F81BD" w:themeColor="accent1"/>
            </w:tcBorders>
          </w:tcPr>
          <w:p w14:paraId="2C491152" w14:textId="6C855196" w:rsidR="00F67A46" w:rsidRPr="00ED2B0F" w:rsidRDefault="00F67A46" w:rsidP="00F352CC">
            <w:pPr>
              <w:spacing w:line="360" w:lineRule="auto"/>
              <w:rPr>
                <w:rFonts w:asciiTheme="majorBidi" w:hAnsiTheme="majorBidi" w:cstheme="majorBidi"/>
                <w:b/>
                <w:bCs/>
                <w:sz w:val="26"/>
                <w:szCs w:val="26"/>
                <w:lang w:bidi="ar-IQ"/>
              </w:rPr>
            </w:pPr>
            <w:r w:rsidRPr="00ED2B0F">
              <w:rPr>
                <w:rFonts w:asciiTheme="majorBidi" w:hAnsiTheme="majorBidi" w:cstheme="majorBidi"/>
                <w:b/>
                <w:bCs/>
              </w:rPr>
              <w:t>5- On the Function of Near-Synonymy in the Analysis of Nathaniel Hawthorne’s “Young Goodman Brown”</w:t>
            </w:r>
          </w:p>
        </w:tc>
        <w:tc>
          <w:tcPr>
            <w:tcW w:w="3155" w:type="dxa"/>
            <w:gridSpan w:val="3"/>
            <w:tcBorders>
              <w:left w:val="double" w:sz="4" w:space="0" w:color="4F81BD" w:themeColor="accent1"/>
              <w:bottom w:val="double" w:sz="4" w:space="0" w:color="4F81BD" w:themeColor="accent1"/>
              <w:right w:val="double" w:sz="4" w:space="0" w:color="4F81BD" w:themeColor="accent1"/>
            </w:tcBorders>
          </w:tcPr>
          <w:p w14:paraId="0A2A3B5A" w14:textId="4528A202" w:rsidR="00F67A46" w:rsidRPr="00ED2B0F" w:rsidRDefault="00F67A46" w:rsidP="00360123">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rPr>
              <w:t xml:space="preserve">University of </w:t>
            </w:r>
            <w:proofErr w:type="spellStart"/>
            <w:r w:rsidRPr="00ED2B0F">
              <w:rPr>
                <w:rFonts w:asciiTheme="majorBidi" w:hAnsiTheme="majorBidi" w:cstheme="majorBidi"/>
                <w:b/>
                <w:bCs/>
              </w:rPr>
              <w:t>Thi</w:t>
            </w:r>
            <w:proofErr w:type="spellEnd"/>
            <w:r w:rsidR="00ED2B0F" w:rsidRPr="00ED2B0F">
              <w:rPr>
                <w:rFonts w:asciiTheme="majorBidi" w:hAnsiTheme="majorBidi" w:cstheme="majorBidi"/>
                <w:b/>
                <w:bCs/>
              </w:rPr>
              <w:t>-</w:t>
            </w:r>
            <w:r w:rsidRPr="00ED2B0F">
              <w:rPr>
                <w:rFonts w:asciiTheme="majorBidi" w:hAnsiTheme="majorBidi" w:cstheme="majorBidi"/>
                <w:b/>
                <w:bCs/>
              </w:rPr>
              <w:t xml:space="preserve"> </w:t>
            </w:r>
            <w:proofErr w:type="spellStart"/>
            <w:r w:rsidRPr="00ED2B0F">
              <w:rPr>
                <w:rFonts w:asciiTheme="majorBidi" w:hAnsiTheme="majorBidi" w:cstheme="majorBidi"/>
                <w:b/>
                <w:bCs/>
              </w:rPr>
              <w:t>Qar</w:t>
            </w:r>
            <w:proofErr w:type="spellEnd"/>
            <w:r w:rsidRPr="00ED2B0F">
              <w:rPr>
                <w:rFonts w:asciiTheme="majorBidi" w:hAnsiTheme="majorBidi" w:cstheme="majorBidi"/>
                <w:b/>
                <w:bCs/>
              </w:rPr>
              <w:t xml:space="preserve"> \ College of Arts\ </w:t>
            </w:r>
            <w:proofErr w:type="spellStart"/>
            <w:r w:rsidRPr="00ED2B0F">
              <w:rPr>
                <w:rFonts w:asciiTheme="majorBidi" w:hAnsiTheme="majorBidi" w:cstheme="majorBidi"/>
                <w:b/>
                <w:bCs/>
              </w:rPr>
              <w:t>Thi</w:t>
            </w:r>
            <w:proofErr w:type="spellEnd"/>
            <w:r w:rsidRPr="00ED2B0F">
              <w:rPr>
                <w:rFonts w:asciiTheme="majorBidi" w:hAnsiTheme="majorBidi" w:cstheme="majorBidi"/>
                <w:b/>
                <w:bCs/>
              </w:rPr>
              <w:t xml:space="preserve"> </w:t>
            </w:r>
            <w:r w:rsidR="00ED2B0F" w:rsidRPr="00ED2B0F">
              <w:rPr>
                <w:rFonts w:asciiTheme="majorBidi" w:hAnsiTheme="majorBidi" w:cstheme="majorBidi"/>
                <w:b/>
                <w:bCs/>
              </w:rPr>
              <w:t>-</w:t>
            </w:r>
            <w:proofErr w:type="spellStart"/>
            <w:r w:rsidRPr="00ED2B0F">
              <w:rPr>
                <w:rFonts w:asciiTheme="majorBidi" w:hAnsiTheme="majorBidi" w:cstheme="majorBidi"/>
                <w:b/>
                <w:bCs/>
              </w:rPr>
              <w:t>Qar</w:t>
            </w:r>
            <w:proofErr w:type="spellEnd"/>
            <w:r w:rsidRPr="00ED2B0F">
              <w:rPr>
                <w:rFonts w:asciiTheme="majorBidi" w:hAnsiTheme="majorBidi" w:cstheme="majorBidi"/>
                <w:b/>
                <w:bCs/>
              </w:rPr>
              <w:t xml:space="preserve"> literature magazine\2019</w:t>
            </w:r>
          </w:p>
        </w:tc>
      </w:tr>
      <w:tr w:rsidR="00F352CC" w:rsidRPr="00ED2B0F" w14:paraId="75F0519D" w14:textId="77777777" w:rsidTr="00AA6CE0">
        <w:tc>
          <w:tcPr>
            <w:tcW w:w="6138" w:type="dxa"/>
            <w:gridSpan w:val="10"/>
            <w:tcBorders>
              <w:left w:val="double" w:sz="4" w:space="0" w:color="4F81BD" w:themeColor="accent1"/>
              <w:bottom w:val="double" w:sz="4" w:space="0" w:color="4F81BD" w:themeColor="accent1"/>
              <w:right w:val="double" w:sz="4" w:space="0" w:color="4F81BD" w:themeColor="accent1"/>
            </w:tcBorders>
          </w:tcPr>
          <w:p w14:paraId="563FAA9C" w14:textId="63810D71" w:rsidR="00F352CC" w:rsidRPr="00ED2B0F" w:rsidRDefault="00F352CC" w:rsidP="00F352CC">
            <w:pPr>
              <w:jc w:val="both"/>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6-</w:t>
            </w:r>
            <w:r w:rsidRPr="00ED2B0F">
              <w:rPr>
                <w:rFonts w:asciiTheme="majorBidi" w:hAnsiTheme="majorBidi" w:cstheme="majorBidi"/>
              </w:rPr>
              <w:t xml:space="preserve"> </w:t>
            </w:r>
            <w:r w:rsidRPr="00ED2B0F">
              <w:rPr>
                <w:rFonts w:asciiTheme="majorBidi" w:hAnsiTheme="majorBidi" w:cstheme="majorBidi"/>
                <w:b/>
                <w:bCs/>
                <w:sz w:val="26"/>
                <w:szCs w:val="26"/>
                <w:lang w:bidi="ar-IQ"/>
              </w:rPr>
              <w:t>On the Cognitive Function of Conceptual Metaphor: A Discourse Analytic Study of Obama’s Speech on ISIL</w:t>
            </w:r>
          </w:p>
          <w:p w14:paraId="5CBC6DEF" w14:textId="1535F97A" w:rsidR="00661B7D" w:rsidRDefault="00661B7D" w:rsidP="00F352CC">
            <w:pPr>
              <w:spacing w:line="360" w:lineRule="auto"/>
              <w:rPr>
                <w:rFonts w:asciiTheme="majorBidi" w:hAnsiTheme="majorBidi" w:cstheme="majorBidi"/>
                <w:b/>
                <w:bCs/>
                <w:sz w:val="26"/>
                <w:szCs w:val="26"/>
                <w:lang w:bidi="ar-IQ"/>
              </w:rPr>
            </w:pPr>
          </w:p>
          <w:p w14:paraId="52B067CE" w14:textId="548B234D" w:rsidR="00661B7D" w:rsidRDefault="00661B7D" w:rsidP="00661B7D">
            <w:pPr>
              <w:rPr>
                <w:rFonts w:asciiTheme="majorBidi" w:hAnsiTheme="majorBidi" w:cstheme="majorBidi"/>
                <w:sz w:val="26"/>
                <w:szCs w:val="26"/>
                <w:lang w:bidi="ar-IQ"/>
              </w:rPr>
            </w:pPr>
          </w:p>
          <w:p w14:paraId="78D6162A" w14:textId="481D3741" w:rsidR="00F352CC" w:rsidRPr="00661B7D" w:rsidRDefault="00661B7D" w:rsidP="00661B7D">
            <w:pPr>
              <w:tabs>
                <w:tab w:val="left" w:pos="4656"/>
              </w:tabs>
              <w:rPr>
                <w:rFonts w:asciiTheme="majorBidi" w:hAnsiTheme="majorBidi" w:cstheme="majorBidi"/>
                <w:sz w:val="26"/>
                <w:szCs w:val="26"/>
                <w:lang w:bidi="ar-IQ"/>
              </w:rPr>
            </w:pPr>
            <w:r>
              <w:rPr>
                <w:rFonts w:asciiTheme="majorBidi" w:hAnsiTheme="majorBidi" w:cstheme="majorBidi"/>
                <w:sz w:val="26"/>
                <w:szCs w:val="26"/>
                <w:lang w:bidi="ar-IQ"/>
              </w:rPr>
              <w:tab/>
            </w:r>
          </w:p>
        </w:tc>
        <w:tc>
          <w:tcPr>
            <w:tcW w:w="3155" w:type="dxa"/>
            <w:gridSpan w:val="3"/>
            <w:tcBorders>
              <w:left w:val="double" w:sz="4" w:space="0" w:color="4F81BD" w:themeColor="accent1"/>
              <w:bottom w:val="double" w:sz="4" w:space="0" w:color="4F81BD" w:themeColor="accent1"/>
              <w:right w:val="double" w:sz="4" w:space="0" w:color="4F81BD" w:themeColor="accent1"/>
            </w:tcBorders>
          </w:tcPr>
          <w:p w14:paraId="43D24D67" w14:textId="76ACEE19" w:rsidR="00F352CC" w:rsidRPr="00ED2B0F" w:rsidRDefault="00563B0F" w:rsidP="00360123">
            <w:pPr>
              <w:spacing w:line="360" w:lineRule="auto"/>
              <w:jc w:val="center"/>
              <w:rPr>
                <w:rFonts w:asciiTheme="majorBidi" w:hAnsiTheme="majorBidi" w:cstheme="majorBidi"/>
                <w:b/>
                <w:bCs/>
                <w:sz w:val="26"/>
                <w:szCs w:val="26"/>
                <w:lang w:bidi="ar-IQ"/>
              </w:rPr>
            </w:pPr>
            <w:proofErr w:type="spellStart"/>
            <w:r w:rsidRPr="00ED2B0F">
              <w:rPr>
                <w:rFonts w:asciiTheme="majorBidi" w:hAnsiTheme="majorBidi" w:cstheme="majorBidi"/>
                <w:b/>
                <w:bCs/>
                <w:sz w:val="26"/>
                <w:szCs w:val="26"/>
                <w:lang w:bidi="ar-IQ"/>
              </w:rPr>
              <w:t>Maysan</w:t>
            </w:r>
            <w:proofErr w:type="spellEnd"/>
            <w:r w:rsidRPr="00ED2B0F">
              <w:rPr>
                <w:rFonts w:asciiTheme="majorBidi" w:hAnsiTheme="majorBidi" w:cstheme="majorBidi"/>
                <w:b/>
                <w:bCs/>
                <w:sz w:val="26"/>
                <w:szCs w:val="26"/>
                <w:lang w:bidi="ar-IQ"/>
              </w:rPr>
              <w:t xml:space="preserve"> Journal of Academic Studies \ College of Basic Education \ University of </w:t>
            </w:r>
            <w:proofErr w:type="spellStart"/>
            <w:r w:rsidRPr="00ED2B0F">
              <w:rPr>
                <w:rFonts w:asciiTheme="majorBidi" w:hAnsiTheme="majorBidi" w:cstheme="majorBidi"/>
                <w:b/>
                <w:bCs/>
                <w:sz w:val="26"/>
                <w:szCs w:val="26"/>
                <w:lang w:bidi="ar-IQ"/>
              </w:rPr>
              <w:t>Maysan</w:t>
            </w:r>
            <w:proofErr w:type="spellEnd"/>
            <w:r w:rsidR="00661937" w:rsidRPr="00ED2B0F">
              <w:rPr>
                <w:rFonts w:asciiTheme="majorBidi" w:hAnsiTheme="majorBidi" w:cstheme="majorBidi"/>
                <w:b/>
                <w:bCs/>
                <w:sz w:val="26"/>
                <w:szCs w:val="26"/>
                <w:lang w:bidi="ar-IQ"/>
              </w:rPr>
              <w:t>\2020</w:t>
            </w:r>
          </w:p>
        </w:tc>
      </w:tr>
      <w:tr w:rsidR="00661B7D" w:rsidRPr="00ED2B0F" w14:paraId="4D8E1CFB" w14:textId="77777777" w:rsidTr="00AA6CE0">
        <w:tc>
          <w:tcPr>
            <w:tcW w:w="6138" w:type="dxa"/>
            <w:gridSpan w:val="10"/>
            <w:tcBorders>
              <w:left w:val="double" w:sz="4" w:space="0" w:color="4F81BD" w:themeColor="accent1"/>
              <w:bottom w:val="double" w:sz="4" w:space="0" w:color="4F81BD" w:themeColor="accent1"/>
              <w:right w:val="double" w:sz="4" w:space="0" w:color="4F81BD" w:themeColor="accent1"/>
            </w:tcBorders>
          </w:tcPr>
          <w:p w14:paraId="12F5B9A3" w14:textId="216C93E8" w:rsidR="00661B7D" w:rsidRPr="00ED2B0F" w:rsidRDefault="00661B7D" w:rsidP="00F352CC">
            <w:pPr>
              <w:jc w:val="both"/>
              <w:rPr>
                <w:rFonts w:asciiTheme="majorBidi" w:hAnsiTheme="majorBidi" w:cstheme="majorBidi"/>
                <w:b/>
                <w:bCs/>
                <w:sz w:val="26"/>
                <w:szCs w:val="26"/>
                <w:lang w:bidi="ar-IQ"/>
              </w:rPr>
            </w:pPr>
            <w:r>
              <w:rPr>
                <w:rFonts w:asciiTheme="majorBidi" w:hAnsiTheme="majorBidi" w:cstheme="majorBidi"/>
                <w:b/>
                <w:bCs/>
                <w:sz w:val="26"/>
                <w:szCs w:val="26"/>
                <w:lang w:bidi="ar-IQ"/>
              </w:rPr>
              <w:t>7</w:t>
            </w:r>
            <w:r w:rsidRPr="00661B7D">
              <w:rPr>
                <w:rFonts w:asciiTheme="majorBidi" w:hAnsiTheme="majorBidi" w:cstheme="majorBidi"/>
                <w:b/>
                <w:bCs/>
                <w:sz w:val="26"/>
                <w:szCs w:val="26"/>
                <w:lang w:bidi="ar-IQ"/>
              </w:rPr>
              <w:t>-Analyzing Ideology in Katherine Mansfield’s The Fly” in Terms of Barbra Johnstone’s Model.</w:t>
            </w:r>
          </w:p>
        </w:tc>
        <w:tc>
          <w:tcPr>
            <w:tcW w:w="3155" w:type="dxa"/>
            <w:gridSpan w:val="3"/>
            <w:tcBorders>
              <w:left w:val="double" w:sz="4" w:space="0" w:color="4F81BD" w:themeColor="accent1"/>
              <w:bottom w:val="double" w:sz="4" w:space="0" w:color="4F81BD" w:themeColor="accent1"/>
              <w:right w:val="double" w:sz="4" w:space="0" w:color="4F81BD" w:themeColor="accent1"/>
            </w:tcBorders>
          </w:tcPr>
          <w:p w14:paraId="2DE7926D" w14:textId="77777777" w:rsidR="00661B7D" w:rsidRDefault="00661B7D" w:rsidP="00360123">
            <w:pPr>
              <w:spacing w:line="360" w:lineRule="auto"/>
              <w:jc w:val="center"/>
              <w:rPr>
                <w:rFonts w:asciiTheme="majorBidi" w:hAnsiTheme="majorBidi" w:cstheme="majorBidi"/>
                <w:b/>
                <w:bCs/>
                <w:sz w:val="26"/>
                <w:szCs w:val="26"/>
                <w:lang w:bidi="ar-IQ"/>
              </w:rPr>
            </w:pPr>
            <w:r>
              <w:rPr>
                <w:rFonts w:asciiTheme="majorBidi" w:hAnsiTheme="majorBidi" w:cstheme="majorBidi"/>
                <w:b/>
                <w:bCs/>
                <w:sz w:val="26"/>
                <w:szCs w:val="26"/>
                <w:lang w:bidi="ar-IQ"/>
              </w:rPr>
              <w:t>Scientific Culture</w:t>
            </w:r>
          </w:p>
          <w:p w14:paraId="77DF535D" w14:textId="034B0B87" w:rsidR="00661B7D" w:rsidRPr="00ED2B0F" w:rsidRDefault="00661B7D" w:rsidP="007D5718">
            <w:pPr>
              <w:spacing w:line="360" w:lineRule="auto"/>
              <w:jc w:val="center"/>
              <w:rPr>
                <w:rFonts w:asciiTheme="majorBidi" w:hAnsiTheme="majorBidi" w:cstheme="majorBidi"/>
                <w:b/>
                <w:bCs/>
                <w:sz w:val="26"/>
                <w:szCs w:val="26"/>
                <w:lang w:bidi="ar-IQ"/>
              </w:rPr>
            </w:pPr>
            <w:r>
              <w:rPr>
                <w:rFonts w:asciiTheme="majorBidi" w:hAnsiTheme="majorBidi" w:cstheme="majorBidi"/>
                <w:b/>
                <w:bCs/>
                <w:sz w:val="26"/>
                <w:szCs w:val="26"/>
                <w:lang w:bidi="ar-IQ"/>
              </w:rPr>
              <w:t>202</w:t>
            </w:r>
            <w:r w:rsidR="007D5718">
              <w:rPr>
                <w:rFonts w:asciiTheme="majorBidi" w:hAnsiTheme="majorBidi" w:cstheme="majorBidi"/>
                <w:b/>
                <w:bCs/>
                <w:sz w:val="26"/>
                <w:szCs w:val="26"/>
                <w:lang w:bidi="ar-IQ"/>
              </w:rPr>
              <w:t>3</w:t>
            </w:r>
          </w:p>
        </w:tc>
      </w:tr>
      <w:tr w:rsidR="00661B7D" w:rsidRPr="00ED2B0F" w14:paraId="20F3C7EE" w14:textId="77777777" w:rsidTr="00AA6CE0">
        <w:tc>
          <w:tcPr>
            <w:tcW w:w="6138" w:type="dxa"/>
            <w:gridSpan w:val="10"/>
            <w:tcBorders>
              <w:left w:val="double" w:sz="4" w:space="0" w:color="4F81BD" w:themeColor="accent1"/>
              <w:bottom w:val="double" w:sz="4" w:space="0" w:color="4F81BD" w:themeColor="accent1"/>
              <w:right w:val="double" w:sz="4" w:space="0" w:color="4F81BD" w:themeColor="accent1"/>
            </w:tcBorders>
          </w:tcPr>
          <w:p w14:paraId="3303A383" w14:textId="16278B77" w:rsidR="00661B7D" w:rsidRDefault="00661B7D" w:rsidP="007D5718">
            <w:pPr>
              <w:jc w:val="both"/>
              <w:rPr>
                <w:rFonts w:asciiTheme="majorBidi" w:hAnsiTheme="majorBidi" w:cstheme="majorBidi"/>
                <w:b/>
                <w:bCs/>
                <w:sz w:val="26"/>
                <w:szCs w:val="26"/>
                <w:lang w:bidi="ar-IQ"/>
              </w:rPr>
            </w:pPr>
            <w:r>
              <w:rPr>
                <w:rFonts w:asciiTheme="majorBidi" w:hAnsiTheme="majorBidi" w:cstheme="majorBidi"/>
                <w:b/>
                <w:bCs/>
                <w:sz w:val="26"/>
                <w:szCs w:val="26"/>
                <w:lang w:bidi="ar-IQ"/>
              </w:rPr>
              <w:t>8-</w:t>
            </w:r>
            <w:r w:rsidRPr="00661B7D">
              <w:rPr>
                <w:rFonts w:asciiTheme="majorBidi" w:hAnsiTheme="majorBidi" w:cstheme="majorBidi"/>
                <w:b/>
                <w:bCs/>
                <w:sz w:val="26"/>
                <w:szCs w:val="26"/>
                <w:lang w:bidi="ar-IQ"/>
              </w:rPr>
              <w:t xml:space="preserve"> Persuasive Strategies in the Discourses of World Health Organization on Covid-19</w:t>
            </w:r>
          </w:p>
        </w:tc>
        <w:tc>
          <w:tcPr>
            <w:tcW w:w="3155" w:type="dxa"/>
            <w:gridSpan w:val="3"/>
            <w:tcBorders>
              <w:left w:val="double" w:sz="4" w:space="0" w:color="4F81BD" w:themeColor="accent1"/>
              <w:bottom w:val="double" w:sz="4" w:space="0" w:color="4F81BD" w:themeColor="accent1"/>
              <w:right w:val="double" w:sz="4" w:space="0" w:color="4F81BD" w:themeColor="accent1"/>
            </w:tcBorders>
          </w:tcPr>
          <w:p w14:paraId="2DA4A8FD" w14:textId="4B805AC8" w:rsidR="00661B7D" w:rsidRDefault="007D5718" w:rsidP="00360123">
            <w:pPr>
              <w:spacing w:line="360" w:lineRule="auto"/>
              <w:jc w:val="center"/>
              <w:rPr>
                <w:rFonts w:asciiTheme="majorBidi" w:hAnsiTheme="majorBidi" w:cstheme="majorBidi"/>
                <w:b/>
                <w:bCs/>
                <w:sz w:val="26"/>
                <w:szCs w:val="26"/>
                <w:lang w:bidi="ar-IQ"/>
              </w:rPr>
            </w:pPr>
            <w:r w:rsidRPr="007D5718">
              <w:rPr>
                <w:rFonts w:asciiTheme="majorBidi" w:hAnsiTheme="majorBidi" w:cstheme="majorBidi"/>
                <w:b/>
                <w:bCs/>
                <w:sz w:val="26"/>
                <w:szCs w:val="26"/>
                <w:lang w:bidi="ar-IQ"/>
              </w:rPr>
              <w:t>Journal of the University of Babylon for Humanities</w:t>
            </w:r>
            <w:r>
              <w:rPr>
                <w:rFonts w:asciiTheme="majorBidi" w:hAnsiTheme="majorBidi" w:cstheme="majorBidi"/>
                <w:b/>
                <w:bCs/>
                <w:sz w:val="26"/>
                <w:szCs w:val="26"/>
                <w:lang w:bidi="ar-IQ"/>
              </w:rPr>
              <w:t>\2023</w:t>
            </w:r>
          </w:p>
        </w:tc>
      </w:tr>
      <w:tr w:rsidR="00E65014" w:rsidRPr="00ED2B0F" w14:paraId="177BDA7C" w14:textId="77777777" w:rsidTr="00AA6CE0">
        <w:tc>
          <w:tcPr>
            <w:tcW w:w="6138" w:type="dxa"/>
            <w:gridSpan w:val="10"/>
            <w:tcBorders>
              <w:left w:val="double" w:sz="4" w:space="0" w:color="4F81BD" w:themeColor="accent1"/>
              <w:bottom w:val="double" w:sz="4" w:space="0" w:color="4F81BD" w:themeColor="accent1"/>
              <w:right w:val="double" w:sz="4" w:space="0" w:color="4F81BD" w:themeColor="accent1"/>
            </w:tcBorders>
          </w:tcPr>
          <w:p w14:paraId="62146C73" w14:textId="5AA19248" w:rsidR="00E65014" w:rsidRDefault="00E65014" w:rsidP="007D5718">
            <w:pPr>
              <w:jc w:val="both"/>
              <w:rPr>
                <w:rFonts w:asciiTheme="majorBidi" w:hAnsiTheme="majorBidi" w:cstheme="majorBidi"/>
                <w:b/>
                <w:bCs/>
                <w:sz w:val="26"/>
                <w:szCs w:val="26"/>
                <w:lang w:bidi="ar-IQ"/>
              </w:rPr>
            </w:pPr>
            <w:r>
              <w:rPr>
                <w:rFonts w:asciiTheme="majorBidi" w:hAnsiTheme="majorBidi" w:cstheme="majorBidi"/>
                <w:b/>
                <w:bCs/>
                <w:sz w:val="26"/>
                <w:szCs w:val="26"/>
                <w:lang w:bidi="ar-IQ"/>
              </w:rPr>
              <w:t>9-</w:t>
            </w:r>
            <w:r>
              <w:t xml:space="preserve"> </w:t>
            </w:r>
            <w:r w:rsidRPr="00E65014">
              <w:rPr>
                <w:rFonts w:asciiTheme="majorBidi" w:hAnsiTheme="majorBidi" w:cstheme="majorBidi"/>
                <w:b/>
                <w:bCs/>
                <w:sz w:val="26"/>
                <w:szCs w:val="26"/>
                <w:lang w:bidi="ar-IQ"/>
              </w:rPr>
              <w:t>Ideological Categories in the Discourses of World Health Organization on Covid-19</w:t>
            </w:r>
          </w:p>
        </w:tc>
        <w:tc>
          <w:tcPr>
            <w:tcW w:w="3155" w:type="dxa"/>
            <w:gridSpan w:val="3"/>
            <w:tcBorders>
              <w:left w:val="double" w:sz="4" w:space="0" w:color="4F81BD" w:themeColor="accent1"/>
              <w:bottom w:val="double" w:sz="4" w:space="0" w:color="4F81BD" w:themeColor="accent1"/>
              <w:right w:val="double" w:sz="4" w:space="0" w:color="4F81BD" w:themeColor="accent1"/>
            </w:tcBorders>
          </w:tcPr>
          <w:p w14:paraId="44915BCF" w14:textId="27AEEBEA" w:rsidR="00E65014" w:rsidRPr="007D5718" w:rsidRDefault="00E65014" w:rsidP="00360123">
            <w:pPr>
              <w:spacing w:line="360" w:lineRule="auto"/>
              <w:jc w:val="center"/>
              <w:rPr>
                <w:rFonts w:asciiTheme="majorBidi" w:hAnsiTheme="majorBidi" w:cstheme="majorBidi"/>
                <w:b/>
                <w:bCs/>
                <w:sz w:val="26"/>
                <w:szCs w:val="26"/>
                <w:lang w:bidi="ar-IQ"/>
              </w:rPr>
            </w:pPr>
            <w:r w:rsidRPr="00E65014">
              <w:rPr>
                <w:rFonts w:asciiTheme="majorBidi" w:hAnsiTheme="majorBidi" w:cstheme="majorBidi"/>
                <w:b/>
                <w:bCs/>
                <w:sz w:val="26"/>
                <w:szCs w:val="26"/>
                <w:lang w:bidi="ar-IQ"/>
              </w:rPr>
              <w:t>Kufa Journal of Arts</w:t>
            </w:r>
            <w:r>
              <w:rPr>
                <w:rFonts w:asciiTheme="majorBidi" w:hAnsiTheme="majorBidi" w:cstheme="majorBidi"/>
                <w:b/>
                <w:bCs/>
                <w:sz w:val="26"/>
                <w:szCs w:val="26"/>
                <w:lang w:bidi="ar-IQ"/>
              </w:rPr>
              <w:t>\2023</w:t>
            </w:r>
          </w:p>
        </w:tc>
      </w:tr>
      <w:tr w:rsidR="00360123" w:rsidRPr="00ED2B0F" w14:paraId="6FBF2566" w14:textId="77777777" w:rsidTr="00AA6CE0">
        <w:tc>
          <w:tcPr>
            <w:tcW w:w="9293" w:type="dxa"/>
            <w:gridSpan w:val="13"/>
            <w:tcBorders>
              <w:top w:val="double" w:sz="4" w:space="0" w:color="4F81BD" w:themeColor="accent1"/>
              <w:left w:val="double" w:sz="4" w:space="0" w:color="4F81BD" w:themeColor="accent1"/>
              <w:right w:val="double" w:sz="4" w:space="0" w:color="4F81BD" w:themeColor="accent1"/>
            </w:tcBorders>
            <w:shd w:val="clear" w:color="auto" w:fill="C6D9F1" w:themeFill="text2" w:themeFillTint="33"/>
          </w:tcPr>
          <w:p w14:paraId="2B7983B9" w14:textId="27E92FD9" w:rsidR="00360123" w:rsidRPr="00ED2B0F" w:rsidRDefault="00D00BEA" w:rsidP="0031105E">
            <w:pPr>
              <w:spacing w:line="360" w:lineRule="auto"/>
              <w:jc w:val="center"/>
              <w:rPr>
                <w:rFonts w:asciiTheme="majorBidi" w:hAnsiTheme="majorBidi" w:cstheme="majorBidi"/>
                <w:b/>
                <w:bCs/>
                <w:sz w:val="26"/>
                <w:szCs w:val="26"/>
              </w:rPr>
            </w:pPr>
            <w:r w:rsidRPr="00ED2B0F">
              <w:rPr>
                <w:rFonts w:asciiTheme="majorBidi" w:hAnsiTheme="majorBidi" w:cstheme="majorBidi"/>
                <w:b/>
                <w:bCs/>
                <w:sz w:val="26"/>
                <w:szCs w:val="26"/>
                <w:lang w:bidi="ar-IQ"/>
              </w:rPr>
              <w:t>Awards</w:t>
            </w:r>
            <w:r w:rsidRPr="00ED2B0F">
              <w:rPr>
                <w:rFonts w:asciiTheme="majorBidi" w:hAnsiTheme="majorBidi" w:cstheme="majorBidi"/>
                <w:b/>
                <w:bCs/>
                <w:sz w:val="26"/>
                <w:szCs w:val="26"/>
                <w:rtl/>
                <w:lang w:bidi="ar-IQ"/>
              </w:rPr>
              <w:t xml:space="preserve"> </w:t>
            </w:r>
            <w:r w:rsidRPr="00ED2B0F">
              <w:rPr>
                <w:rFonts w:asciiTheme="majorBidi" w:hAnsiTheme="majorBidi" w:cstheme="majorBidi"/>
                <w:b/>
                <w:bCs/>
                <w:sz w:val="26"/>
                <w:szCs w:val="26"/>
                <w:lang w:bidi="ar-IQ"/>
              </w:rPr>
              <w:t>and Certificate of Appreciation</w:t>
            </w:r>
          </w:p>
        </w:tc>
      </w:tr>
      <w:tr w:rsidR="0031105E" w:rsidRPr="00ED2B0F" w14:paraId="4B9A7DEA" w14:textId="26211A9E" w:rsidTr="00AA6CE0">
        <w:tc>
          <w:tcPr>
            <w:tcW w:w="4968" w:type="dxa"/>
            <w:gridSpan w:val="8"/>
            <w:tcBorders>
              <w:top w:val="double" w:sz="4" w:space="0" w:color="4F81BD" w:themeColor="accent1"/>
              <w:left w:val="double" w:sz="4" w:space="0" w:color="4F81BD" w:themeColor="accent1"/>
              <w:right w:val="double" w:sz="4" w:space="0" w:color="4F81BD" w:themeColor="accent1"/>
            </w:tcBorders>
          </w:tcPr>
          <w:p w14:paraId="492B0143" w14:textId="7DCC52CD" w:rsidR="0031105E" w:rsidRPr="00ED2B0F" w:rsidRDefault="0031105E"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Certificate</w:t>
            </w:r>
          </w:p>
        </w:tc>
        <w:tc>
          <w:tcPr>
            <w:tcW w:w="1445" w:type="dxa"/>
            <w:gridSpan w:val="3"/>
            <w:tcBorders>
              <w:top w:val="double" w:sz="4" w:space="0" w:color="4F81BD" w:themeColor="accent1"/>
              <w:left w:val="double" w:sz="4" w:space="0" w:color="4F81BD" w:themeColor="accent1"/>
              <w:right w:val="double" w:sz="4" w:space="0" w:color="4F81BD" w:themeColor="accent1"/>
            </w:tcBorders>
          </w:tcPr>
          <w:p w14:paraId="11DC4D9F" w14:textId="73CDEB89" w:rsidR="0031105E" w:rsidRPr="00ED2B0F" w:rsidRDefault="0031105E"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 </w:t>
            </w:r>
            <w:r w:rsidR="00D00BEA" w:rsidRPr="00ED2B0F">
              <w:rPr>
                <w:rFonts w:asciiTheme="majorBidi" w:hAnsiTheme="majorBidi" w:cstheme="majorBidi"/>
                <w:b/>
                <w:bCs/>
                <w:sz w:val="26"/>
                <w:szCs w:val="26"/>
                <w:lang w:bidi="ar-IQ"/>
              </w:rPr>
              <w:t>D</w:t>
            </w:r>
            <w:r w:rsidRPr="00ED2B0F">
              <w:rPr>
                <w:rFonts w:asciiTheme="majorBidi" w:hAnsiTheme="majorBidi" w:cstheme="majorBidi"/>
                <w:b/>
                <w:bCs/>
                <w:sz w:val="26"/>
                <w:szCs w:val="26"/>
                <w:lang w:bidi="ar-IQ"/>
              </w:rPr>
              <w:t>ate</w:t>
            </w:r>
            <w:r w:rsidR="00D00BEA" w:rsidRPr="00ED2B0F">
              <w:rPr>
                <w:rFonts w:asciiTheme="majorBidi" w:hAnsiTheme="majorBidi" w:cstheme="majorBidi"/>
                <w:b/>
                <w:bCs/>
                <w:sz w:val="26"/>
                <w:szCs w:val="26"/>
                <w:lang w:bidi="ar-IQ"/>
              </w:rPr>
              <w:t xml:space="preserve"> </w:t>
            </w:r>
            <w:r w:rsidRPr="00ED2B0F">
              <w:rPr>
                <w:rFonts w:asciiTheme="majorBidi" w:hAnsiTheme="majorBidi" w:cstheme="majorBidi"/>
                <w:b/>
                <w:bCs/>
                <w:sz w:val="26"/>
                <w:szCs w:val="26"/>
                <w:lang w:bidi="ar-IQ"/>
              </w:rPr>
              <w:t xml:space="preserve"> </w:t>
            </w:r>
            <w:r w:rsidR="00D00BEA" w:rsidRPr="00ED2B0F">
              <w:rPr>
                <w:rFonts w:asciiTheme="majorBidi" w:hAnsiTheme="majorBidi" w:cstheme="majorBidi"/>
                <w:b/>
                <w:bCs/>
                <w:sz w:val="26"/>
                <w:szCs w:val="26"/>
                <w:lang w:bidi="ar-IQ"/>
              </w:rPr>
              <w:t xml:space="preserve"> </w:t>
            </w:r>
          </w:p>
        </w:tc>
        <w:tc>
          <w:tcPr>
            <w:tcW w:w="2880" w:type="dxa"/>
            <w:gridSpan w:val="2"/>
            <w:tcBorders>
              <w:top w:val="double" w:sz="4" w:space="0" w:color="4F81BD" w:themeColor="accent1"/>
              <w:left w:val="double" w:sz="4" w:space="0" w:color="4F81BD" w:themeColor="accent1"/>
              <w:right w:val="double" w:sz="4" w:space="0" w:color="4F81BD" w:themeColor="accent1"/>
            </w:tcBorders>
          </w:tcPr>
          <w:p w14:paraId="5F06F99C" w14:textId="0FC1F073" w:rsidR="0031105E" w:rsidRPr="00ED2B0F" w:rsidRDefault="0031105E"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Issue</w:t>
            </w:r>
            <w:r w:rsidR="00D00BEA" w:rsidRPr="00ED2B0F">
              <w:rPr>
                <w:rFonts w:asciiTheme="majorBidi" w:hAnsiTheme="majorBidi" w:cstheme="majorBidi"/>
                <w:b/>
                <w:bCs/>
                <w:sz w:val="26"/>
                <w:szCs w:val="26"/>
                <w:lang w:bidi="ar-IQ"/>
              </w:rPr>
              <w:t>d by</w:t>
            </w:r>
          </w:p>
        </w:tc>
      </w:tr>
      <w:tr w:rsidR="0031105E" w:rsidRPr="00ED2B0F" w14:paraId="55A35FAA" w14:textId="77777777" w:rsidTr="00AA6CE0">
        <w:tc>
          <w:tcPr>
            <w:tcW w:w="4968" w:type="dxa"/>
            <w:gridSpan w:val="8"/>
            <w:tcBorders>
              <w:left w:val="double" w:sz="4" w:space="0" w:color="4F81BD" w:themeColor="accent1"/>
              <w:right w:val="double" w:sz="4" w:space="0" w:color="4F81BD" w:themeColor="accent1"/>
            </w:tcBorders>
          </w:tcPr>
          <w:p w14:paraId="2EDAF22D" w14:textId="6C0698BD" w:rsidR="0031105E" w:rsidRPr="00ED2B0F" w:rsidRDefault="00AA6CE0" w:rsidP="00AA6CE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1- </w:t>
            </w:r>
            <w:r w:rsidR="00062809" w:rsidRPr="00ED2B0F">
              <w:rPr>
                <w:rFonts w:asciiTheme="majorBidi" w:hAnsiTheme="majorBidi" w:cstheme="majorBidi"/>
                <w:b/>
                <w:bCs/>
                <w:sz w:val="26"/>
                <w:szCs w:val="26"/>
                <w:lang w:bidi="ar-IQ"/>
              </w:rPr>
              <w:t>A book of thanks and appreciation</w:t>
            </w:r>
          </w:p>
        </w:tc>
        <w:tc>
          <w:tcPr>
            <w:tcW w:w="1445" w:type="dxa"/>
            <w:gridSpan w:val="3"/>
            <w:tcBorders>
              <w:left w:val="double" w:sz="4" w:space="0" w:color="4F81BD" w:themeColor="accent1"/>
              <w:right w:val="double" w:sz="4" w:space="0" w:color="4F81BD" w:themeColor="accent1"/>
            </w:tcBorders>
          </w:tcPr>
          <w:p w14:paraId="208973BA" w14:textId="3359E01C" w:rsidR="0031105E" w:rsidRPr="00ED2B0F" w:rsidRDefault="00062809"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2012</w:t>
            </w:r>
          </w:p>
        </w:tc>
        <w:tc>
          <w:tcPr>
            <w:tcW w:w="2880" w:type="dxa"/>
            <w:gridSpan w:val="2"/>
            <w:tcBorders>
              <w:left w:val="double" w:sz="4" w:space="0" w:color="4F81BD" w:themeColor="accent1"/>
              <w:right w:val="double" w:sz="4" w:space="0" w:color="4F81BD" w:themeColor="accent1"/>
            </w:tcBorders>
          </w:tcPr>
          <w:p w14:paraId="54297611" w14:textId="49A9C817" w:rsidR="0031105E" w:rsidRPr="00ED2B0F" w:rsidRDefault="00062809"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Shatt Al </w:t>
            </w:r>
            <w:r w:rsidR="00ED2B0F" w:rsidRPr="00ED2B0F">
              <w:rPr>
                <w:rFonts w:asciiTheme="majorBidi" w:hAnsiTheme="majorBidi" w:cstheme="majorBidi"/>
                <w:b/>
                <w:bCs/>
                <w:sz w:val="26"/>
                <w:szCs w:val="26"/>
                <w:lang w:bidi="ar-IQ"/>
              </w:rPr>
              <w:t>-</w:t>
            </w:r>
            <w:r w:rsidRPr="00ED2B0F">
              <w:rPr>
                <w:rFonts w:asciiTheme="majorBidi" w:hAnsiTheme="majorBidi" w:cstheme="majorBidi"/>
                <w:b/>
                <w:bCs/>
                <w:sz w:val="26"/>
                <w:szCs w:val="26"/>
                <w:lang w:bidi="ar-IQ"/>
              </w:rPr>
              <w:t>Arab University College</w:t>
            </w:r>
          </w:p>
        </w:tc>
      </w:tr>
      <w:tr w:rsidR="0031105E" w:rsidRPr="00ED2B0F" w14:paraId="272BED1A" w14:textId="77777777" w:rsidTr="00AA6CE0">
        <w:tc>
          <w:tcPr>
            <w:tcW w:w="4968" w:type="dxa"/>
            <w:gridSpan w:val="8"/>
            <w:tcBorders>
              <w:left w:val="double" w:sz="4" w:space="0" w:color="4F81BD" w:themeColor="accent1"/>
              <w:bottom w:val="double" w:sz="4" w:space="0" w:color="4F81BD" w:themeColor="accent1"/>
              <w:right w:val="double" w:sz="4" w:space="0" w:color="4F81BD" w:themeColor="accent1"/>
            </w:tcBorders>
          </w:tcPr>
          <w:p w14:paraId="2B58A0DE" w14:textId="7A46973E" w:rsidR="0031105E" w:rsidRPr="00ED2B0F" w:rsidRDefault="00062809" w:rsidP="00AA6CE0">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w:t>
            </w:r>
            <w:r w:rsidRPr="00ED2B0F">
              <w:rPr>
                <w:rFonts w:asciiTheme="majorBidi" w:hAnsiTheme="majorBidi" w:cstheme="majorBidi"/>
              </w:rPr>
              <w:t xml:space="preserve"> </w:t>
            </w:r>
            <w:r w:rsidRPr="00ED2B0F">
              <w:rPr>
                <w:rFonts w:asciiTheme="majorBidi" w:hAnsiTheme="majorBidi" w:cstheme="majorBidi"/>
                <w:b/>
                <w:bCs/>
                <w:sz w:val="26"/>
                <w:szCs w:val="26"/>
                <w:lang w:bidi="ar-IQ"/>
              </w:rPr>
              <w:t>A certificate of appreciation</w:t>
            </w:r>
          </w:p>
        </w:tc>
        <w:tc>
          <w:tcPr>
            <w:tcW w:w="1445" w:type="dxa"/>
            <w:gridSpan w:val="3"/>
            <w:tcBorders>
              <w:left w:val="double" w:sz="4" w:space="0" w:color="4F81BD" w:themeColor="accent1"/>
              <w:bottom w:val="double" w:sz="4" w:space="0" w:color="4F81BD" w:themeColor="accent1"/>
              <w:right w:val="double" w:sz="4" w:space="0" w:color="4F81BD" w:themeColor="accent1"/>
            </w:tcBorders>
          </w:tcPr>
          <w:p w14:paraId="022020F8" w14:textId="01251B17" w:rsidR="0031105E" w:rsidRPr="00ED2B0F" w:rsidRDefault="00062809"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2013</w:t>
            </w:r>
          </w:p>
        </w:tc>
        <w:tc>
          <w:tcPr>
            <w:tcW w:w="2880" w:type="dxa"/>
            <w:gridSpan w:val="2"/>
            <w:tcBorders>
              <w:left w:val="double" w:sz="4" w:space="0" w:color="4F81BD" w:themeColor="accent1"/>
              <w:bottom w:val="double" w:sz="4" w:space="0" w:color="4F81BD" w:themeColor="accent1"/>
              <w:right w:val="double" w:sz="4" w:space="0" w:color="4F81BD" w:themeColor="accent1"/>
            </w:tcBorders>
          </w:tcPr>
          <w:p w14:paraId="259D860A" w14:textId="31C5BEE7" w:rsidR="0031105E" w:rsidRPr="00ED2B0F" w:rsidRDefault="00ED2B0F"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Shatt Al-</w:t>
            </w:r>
            <w:r w:rsidR="00062809" w:rsidRPr="00ED2B0F">
              <w:rPr>
                <w:rFonts w:asciiTheme="majorBidi" w:hAnsiTheme="majorBidi" w:cstheme="majorBidi"/>
                <w:b/>
                <w:bCs/>
                <w:sz w:val="26"/>
                <w:szCs w:val="26"/>
                <w:lang w:bidi="ar-IQ"/>
              </w:rPr>
              <w:t>Arab University College</w:t>
            </w:r>
          </w:p>
        </w:tc>
      </w:tr>
      <w:tr w:rsidR="005654D2" w:rsidRPr="00ED2B0F" w14:paraId="2017DFEE" w14:textId="77777777" w:rsidTr="00AA6CE0">
        <w:tc>
          <w:tcPr>
            <w:tcW w:w="4968" w:type="dxa"/>
            <w:gridSpan w:val="8"/>
            <w:tcBorders>
              <w:left w:val="double" w:sz="4" w:space="0" w:color="4F81BD" w:themeColor="accent1"/>
              <w:bottom w:val="double" w:sz="4" w:space="0" w:color="4F81BD" w:themeColor="accent1"/>
              <w:right w:val="double" w:sz="4" w:space="0" w:color="4F81BD" w:themeColor="accent1"/>
            </w:tcBorders>
          </w:tcPr>
          <w:p w14:paraId="398040C0" w14:textId="1AECD356" w:rsidR="005654D2" w:rsidRPr="00ED2B0F" w:rsidRDefault="008E670D" w:rsidP="008E670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lastRenderedPageBreak/>
              <w:t>3-</w:t>
            </w:r>
            <w:r w:rsidRPr="00ED2B0F">
              <w:rPr>
                <w:rFonts w:asciiTheme="majorBidi" w:hAnsiTheme="majorBidi" w:cstheme="majorBidi"/>
              </w:rPr>
              <w:t xml:space="preserve"> </w:t>
            </w:r>
            <w:r w:rsidRPr="00ED2B0F">
              <w:rPr>
                <w:rFonts w:asciiTheme="majorBidi" w:hAnsiTheme="majorBidi" w:cstheme="majorBidi"/>
                <w:b/>
                <w:bCs/>
                <w:sz w:val="26"/>
                <w:szCs w:val="26"/>
                <w:lang w:bidi="ar-IQ"/>
              </w:rPr>
              <w:t>A book of thanks and appreciation</w:t>
            </w:r>
          </w:p>
        </w:tc>
        <w:tc>
          <w:tcPr>
            <w:tcW w:w="1445" w:type="dxa"/>
            <w:gridSpan w:val="3"/>
            <w:tcBorders>
              <w:left w:val="double" w:sz="4" w:space="0" w:color="4F81BD" w:themeColor="accent1"/>
              <w:bottom w:val="double" w:sz="4" w:space="0" w:color="4F81BD" w:themeColor="accent1"/>
              <w:right w:val="double" w:sz="4" w:space="0" w:color="4F81BD" w:themeColor="accent1"/>
            </w:tcBorders>
          </w:tcPr>
          <w:p w14:paraId="0840D866" w14:textId="5FE97F2A" w:rsidR="005654D2" w:rsidRPr="00ED2B0F" w:rsidRDefault="00062809"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2018</w:t>
            </w:r>
          </w:p>
        </w:tc>
        <w:tc>
          <w:tcPr>
            <w:tcW w:w="2880" w:type="dxa"/>
            <w:gridSpan w:val="2"/>
            <w:tcBorders>
              <w:left w:val="double" w:sz="4" w:space="0" w:color="4F81BD" w:themeColor="accent1"/>
              <w:bottom w:val="double" w:sz="4" w:space="0" w:color="4F81BD" w:themeColor="accent1"/>
              <w:right w:val="double" w:sz="4" w:space="0" w:color="4F81BD" w:themeColor="accent1"/>
            </w:tcBorders>
          </w:tcPr>
          <w:p w14:paraId="3ABA81F1" w14:textId="224F30AA" w:rsidR="005654D2" w:rsidRPr="00ED2B0F" w:rsidRDefault="00ED2B0F" w:rsidP="00ED2B0F">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University of Basra </w:t>
            </w:r>
            <w:r w:rsidR="008E670D" w:rsidRPr="00ED2B0F">
              <w:rPr>
                <w:rFonts w:asciiTheme="majorBidi" w:hAnsiTheme="majorBidi" w:cstheme="majorBidi"/>
                <w:b/>
                <w:bCs/>
                <w:sz w:val="26"/>
                <w:szCs w:val="26"/>
                <w:lang w:bidi="ar-IQ"/>
              </w:rPr>
              <w:t>/College of Arts</w:t>
            </w:r>
          </w:p>
        </w:tc>
      </w:tr>
      <w:tr w:rsidR="005654D2" w:rsidRPr="00ED2B0F" w14:paraId="33DD7BC5" w14:textId="77777777" w:rsidTr="00AA6CE0">
        <w:tc>
          <w:tcPr>
            <w:tcW w:w="4968" w:type="dxa"/>
            <w:gridSpan w:val="8"/>
            <w:tcBorders>
              <w:left w:val="double" w:sz="4" w:space="0" w:color="4F81BD" w:themeColor="accent1"/>
              <w:bottom w:val="double" w:sz="4" w:space="0" w:color="4F81BD" w:themeColor="accent1"/>
              <w:right w:val="double" w:sz="4" w:space="0" w:color="4F81BD" w:themeColor="accent1"/>
            </w:tcBorders>
          </w:tcPr>
          <w:p w14:paraId="057E7F2B" w14:textId="6DE7F35E" w:rsidR="005654D2" w:rsidRPr="00ED2B0F" w:rsidRDefault="00062809" w:rsidP="00062809">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3-A book of thanks and appreciation</w:t>
            </w:r>
          </w:p>
        </w:tc>
        <w:tc>
          <w:tcPr>
            <w:tcW w:w="1445" w:type="dxa"/>
            <w:gridSpan w:val="3"/>
            <w:tcBorders>
              <w:left w:val="double" w:sz="4" w:space="0" w:color="4F81BD" w:themeColor="accent1"/>
              <w:bottom w:val="double" w:sz="4" w:space="0" w:color="4F81BD" w:themeColor="accent1"/>
              <w:right w:val="double" w:sz="4" w:space="0" w:color="4F81BD" w:themeColor="accent1"/>
            </w:tcBorders>
          </w:tcPr>
          <w:p w14:paraId="60E1452C" w14:textId="1BC067B8" w:rsidR="005654D2" w:rsidRPr="00ED2B0F" w:rsidRDefault="00062809"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2019</w:t>
            </w:r>
          </w:p>
        </w:tc>
        <w:tc>
          <w:tcPr>
            <w:tcW w:w="2880" w:type="dxa"/>
            <w:gridSpan w:val="2"/>
            <w:tcBorders>
              <w:left w:val="double" w:sz="4" w:space="0" w:color="4F81BD" w:themeColor="accent1"/>
              <w:bottom w:val="double" w:sz="4" w:space="0" w:color="4F81BD" w:themeColor="accent1"/>
              <w:right w:val="double" w:sz="4" w:space="0" w:color="4F81BD" w:themeColor="accent1"/>
            </w:tcBorders>
          </w:tcPr>
          <w:p w14:paraId="3D279DCC" w14:textId="2E28FEE4" w:rsidR="005654D2" w:rsidRPr="00ED2B0F" w:rsidRDefault="00ED2B0F"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Shatt Al-</w:t>
            </w:r>
            <w:r w:rsidR="00062809" w:rsidRPr="00ED2B0F">
              <w:rPr>
                <w:rFonts w:asciiTheme="majorBidi" w:hAnsiTheme="majorBidi" w:cstheme="majorBidi"/>
                <w:b/>
                <w:bCs/>
                <w:sz w:val="26"/>
                <w:szCs w:val="26"/>
                <w:lang w:bidi="ar-IQ"/>
              </w:rPr>
              <w:t>Arab University College</w:t>
            </w:r>
          </w:p>
        </w:tc>
      </w:tr>
      <w:tr w:rsidR="00062809" w:rsidRPr="00ED2B0F" w14:paraId="08D49F22" w14:textId="77777777" w:rsidTr="00AA6CE0">
        <w:tc>
          <w:tcPr>
            <w:tcW w:w="4968" w:type="dxa"/>
            <w:gridSpan w:val="8"/>
            <w:tcBorders>
              <w:left w:val="double" w:sz="4" w:space="0" w:color="4F81BD" w:themeColor="accent1"/>
              <w:bottom w:val="double" w:sz="4" w:space="0" w:color="4F81BD" w:themeColor="accent1"/>
              <w:right w:val="double" w:sz="4" w:space="0" w:color="4F81BD" w:themeColor="accent1"/>
            </w:tcBorders>
          </w:tcPr>
          <w:p w14:paraId="2CFC5C89" w14:textId="60F9E125" w:rsidR="00062809" w:rsidRPr="00ED2B0F" w:rsidRDefault="008E670D" w:rsidP="008E670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4-</w:t>
            </w:r>
            <w:r w:rsidRPr="00ED2B0F">
              <w:rPr>
                <w:rFonts w:asciiTheme="majorBidi" w:hAnsiTheme="majorBidi" w:cstheme="majorBidi"/>
              </w:rPr>
              <w:t xml:space="preserve"> </w:t>
            </w:r>
            <w:r w:rsidRPr="00ED2B0F">
              <w:rPr>
                <w:rFonts w:asciiTheme="majorBidi" w:hAnsiTheme="majorBidi" w:cstheme="majorBidi"/>
                <w:b/>
                <w:bCs/>
                <w:sz w:val="26"/>
                <w:szCs w:val="26"/>
                <w:lang w:bidi="ar-IQ"/>
              </w:rPr>
              <w:t>A book of thanks and appreciation</w:t>
            </w:r>
          </w:p>
        </w:tc>
        <w:tc>
          <w:tcPr>
            <w:tcW w:w="1445" w:type="dxa"/>
            <w:gridSpan w:val="3"/>
            <w:tcBorders>
              <w:left w:val="double" w:sz="4" w:space="0" w:color="4F81BD" w:themeColor="accent1"/>
              <w:bottom w:val="double" w:sz="4" w:space="0" w:color="4F81BD" w:themeColor="accent1"/>
              <w:right w:val="double" w:sz="4" w:space="0" w:color="4F81BD" w:themeColor="accent1"/>
            </w:tcBorders>
          </w:tcPr>
          <w:p w14:paraId="6876B5C7" w14:textId="5963D874" w:rsidR="00062809" w:rsidRPr="00ED2B0F" w:rsidRDefault="008E670D"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2020</w:t>
            </w:r>
          </w:p>
        </w:tc>
        <w:tc>
          <w:tcPr>
            <w:tcW w:w="2880" w:type="dxa"/>
            <w:gridSpan w:val="2"/>
            <w:tcBorders>
              <w:left w:val="double" w:sz="4" w:space="0" w:color="4F81BD" w:themeColor="accent1"/>
              <w:bottom w:val="double" w:sz="4" w:space="0" w:color="4F81BD" w:themeColor="accent1"/>
              <w:right w:val="double" w:sz="4" w:space="0" w:color="4F81BD" w:themeColor="accent1"/>
            </w:tcBorders>
          </w:tcPr>
          <w:p w14:paraId="2D289479" w14:textId="61CE7D4C" w:rsidR="00062809" w:rsidRPr="00ED2B0F" w:rsidRDefault="00ED2B0F" w:rsidP="00ED2B0F">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University of Basra </w:t>
            </w:r>
          </w:p>
        </w:tc>
      </w:tr>
      <w:tr w:rsidR="008E670D" w:rsidRPr="00ED2B0F" w14:paraId="59E8F74B" w14:textId="77777777" w:rsidTr="00AA6CE0">
        <w:tc>
          <w:tcPr>
            <w:tcW w:w="4968" w:type="dxa"/>
            <w:gridSpan w:val="8"/>
            <w:tcBorders>
              <w:left w:val="double" w:sz="4" w:space="0" w:color="4F81BD" w:themeColor="accent1"/>
              <w:bottom w:val="double" w:sz="4" w:space="0" w:color="4F81BD" w:themeColor="accent1"/>
              <w:right w:val="double" w:sz="4" w:space="0" w:color="4F81BD" w:themeColor="accent1"/>
            </w:tcBorders>
          </w:tcPr>
          <w:p w14:paraId="2F8754B6" w14:textId="2224C961" w:rsidR="008E670D" w:rsidRPr="00ED2B0F" w:rsidRDefault="008E670D" w:rsidP="008E670D">
            <w:pPr>
              <w:spacing w:line="360" w:lineRule="auto"/>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5-</w:t>
            </w:r>
            <w:r w:rsidRPr="00ED2B0F">
              <w:rPr>
                <w:rFonts w:asciiTheme="majorBidi" w:hAnsiTheme="majorBidi" w:cstheme="majorBidi"/>
              </w:rPr>
              <w:t xml:space="preserve"> </w:t>
            </w:r>
            <w:r w:rsidRPr="00ED2B0F">
              <w:rPr>
                <w:rFonts w:asciiTheme="majorBidi" w:hAnsiTheme="majorBidi" w:cstheme="majorBidi"/>
                <w:b/>
                <w:bCs/>
                <w:sz w:val="26"/>
                <w:szCs w:val="26"/>
                <w:lang w:bidi="ar-IQ"/>
              </w:rPr>
              <w:t>A certificate of appreciation</w:t>
            </w:r>
          </w:p>
        </w:tc>
        <w:tc>
          <w:tcPr>
            <w:tcW w:w="1445" w:type="dxa"/>
            <w:gridSpan w:val="3"/>
            <w:tcBorders>
              <w:left w:val="double" w:sz="4" w:space="0" w:color="4F81BD" w:themeColor="accent1"/>
              <w:bottom w:val="double" w:sz="4" w:space="0" w:color="4F81BD" w:themeColor="accent1"/>
              <w:right w:val="double" w:sz="4" w:space="0" w:color="4F81BD" w:themeColor="accent1"/>
            </w:tcBorders>
          </w:tcPr>
          <w:p w14:paraId="75C99E7C" w14:textId="6673BCAB" w:rsidR="008E670D" w:rsidRPr="00ED2B0F" w:rsidRDefault="008E670D"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2022</w:t>
            </w:r>
          </w:p>
        </w:tc>
        <w:tc>
          <w:tcPr>
            <w:tcW w:w="2880" w:type="dxa"/>
            <w:gridSpan w:val="2"/>
            <w:tcBorders>
              <w:left w:val="double" w:sz="4" w:space="0" w:color="4F81BD" w:themeColor="accent1"/>
              <w:bottom w:val="double" w:sz="4" w:space="0" w:color="4F81BD" w:themeColor="accent1"/>
              <w:right w:val="double" w:sz="4" w:space="0" w:color="4F81BD" w:themeColor="accent1"/>
            </w:tcBorders>
          </w:tcPr>
          <w:p w14:paraId="52D1E91E" w14:textId="2422824F" w:rsidR="008E670D" w:rsidRPr="00ED2B0F" w:rsidRDefault="00ED2B0F" w:rsidP="00ED2B0F">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University of Basra </w:t>
            </w:r>
            <w:r w:rsidR="008E670D" w:rsidRPr="00ED2B0F">
              <w:rPr>
                <w:rFonts w:asciiTheme="majorBidi" w:hAnsiTheme="majorBidi" w:cstheme="majorBidi"/>
                <w:b/>
                <w:bCs/>
                <w:sz w:val="26"/>
                <w:szCs w:val="26"/>
                <w:lang w:bidi="ar-IQ"/>
              </w:rPr>
              <w:t>/College of Arts</w:t>
            </w:r>
          </w:p>
        </w:tc>
      </w:tr>
      <w:tr w:rsidR="0031105E" w:rsidRPr="00ED2B0F" w14:paraId="355D2B97" w14:textId="77777777" w:rsidTr="00AA6CE0">
        <w:tc>
          <w:tcPr>
            <w:tcW w:w="9293" w:type="dxa"/>
            <w:gridSpan w:val="13"/>
            <w:tcBorders>
              <w:left w:val="double" w:sz="4" w:space="0" w:color="4F81BD" w:themeColor="accent1"/>
              <w:right w:val="double" w:sz="4" w:space="0" w:color="4F81BD" w:themeColor="accent1"/>
            </w:tcBorders>
            <w:shd w:val="clear" w:color="auto" w:fill="C6D9F1" w:themeFill="text2" w:themeFillTint="33"/>
          </w:tcPr>
          <w:p w14:paraId="13B58287" w14:textId="27248A9A" w:rsidR="0031105E" w:rsidRPr="00ED2B0F" w:rsidRDefault="0031105E"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Teaching </w:t>
            </w:r>
            <w:r w:rsidR="00D550FA" w:rsidRPr="00ED2B0F">
              <w:rPr>
                <w:rFonts w:asciiTheme="majorBidi" w:hAnsiTheme="majorBidi" w:cstheme="majorBidi"/>
                <w:b/>
                <w:bCs/>
                <w:sz w:val="26"/>
                <w:szCs w:val="26"/>
                <w:lang w:bidi="ar-IQ"/>
              </w:rPr>
              <w:t>E</w:t>
            </w:r>
            <w:r w:rsidRPr="00ED2B0F">
              <w:rPr>
                <w:rFonts w:asciiTheme="majorBidi" w:hAnsiTheme="majorBidi" w:cstheme="majorBidi"/>
                <w:b/>
                <w:bCs/>
                <w:sz w:val="26"/>
                <w:szCs w:val="26"/>
                <w:lang w:bidi="ar-IQ"/>
              </w:rPr>
              <w:t>xperience</w:t>
            </w:r>
          </w:p>
        </w:tc>
      </w:tr>
      <w:tr w:rsidR="00B55EC3" w:rsidRPr="00ED2B0F" w14:paraId="1FC5DBBA" w14:textId="0544A4F9" w:rsidTr="00AA6CE0">
        <w:tc>
          <w:tcPr>
            <w:tcW w:w="4504" w:type="dxa"/>
            <w:gridSpan w:val="4"/>
            <w:tcBorders>
              <w:top w:val="double" w:sz="4" w:space="0" w:color="4F81BD" w:themeColor="accent1"/>
              <w:left w:val="double" w:sz="4" w:space="0" w:color="4F81BD" w:themeColor="accent1"/>
              <w:right w:val="double" w:sz="4" w:space="0" w:color="4F81BD" w:themeColor="accent1"/>
            </w:tcBorders>
          </w:tcPr>
          <w:p w14:paraId="39F24ECD" w14:textId="77BCAB49" w:rsidR="00B55EC3" w:rsidRPr="00ED2B0F" w:rsidRDefault="00B55EC3"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 xml:space="preserve">Subject </w:t>
            </w:r>
          </w:p>
        </w:tc>
        <w:tc>
          <w:tcPr>
            <w:tcW w:w="4789" w:type="dxa"/>
            <w:gridSpan w:val="9"/>
            <w:tcBorders>
              <w:top w:val="double" w:sz="4" w:space="0" w:color="4F81BD" w:themeColor="accent1"/>
              <w:left w:val="double" w:sz="4" w:space="0" w:color="4F81BD" w:themeColor="accent1"/>
              <w:right w:val="double" w:sz="4" w:space="0" w:color="4F81BD" w:themeColor="accent1"/>
            </w:tcBorders>
          </w:tcPr>
          <w:p w14:paraId="3579A9FE" w14:textId="16E7587B" w:rsidR="00B55EC3" w:rsidRPr="00ED2B0F" w:rsidRDefault="00B55EC3"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Stage</w:t>
            </w:r>
          </w:p>
        </w:tc>
      </w:tr>
      <w:tr w:rsidR="00B55EC3" w:rsidRPr="00ED2B0F" w14:paraId="21B79882" w14:textId="77777777" w:rsidTr="00AA6CE0">
        <w:tc>
          <w:tcPr>
            <w:tcW w:w="4504" w:type="dxa"/>
            <w:gridSpan w:val="4"/>
            <w:tcBorders>
              <w:left w:val="double" w:sz="4" w:space="0" w:color="4F81BD" w:themeColor="accent1"/>
              <w:right w:val="double" w:sz="4" w:space="0" w:color="4F81BD" w:themeColor="accent1"/>
            </w:tcBorders>
          </w:tcPr>
          <w:p w14:paraId="48539CAD" w14:textId="36194C31"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Novel\Linguistics</w:t>
            </w:r>
          </w:p>
        </w:tc>
        <w:tc>
          <w:tcPr>
            <w:tcW w:w="4789" w:type="dxa"/>
            <w:gridSpan w:val="9"/>
            <w:tcBorders>
              <w:left w:val="double" w:sz="4" w:space="0" w:color="4F81BD" w:themeColor="accent1"/>
              <w:right w:val="double" w:sz="4" w:space="0" w:color="4F81BD" w:themeColor="accent1"/>
            </w:tcBorders>
          </w:tcPr>
          <w:p w14:paraId="4AAE747C" w14:textId="3A504FFC"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Forth</w:t>
            </w:r>
          </w:p>
        </w:tc>
      </w:tr>
      <w:tr w:rsidR="00B55EC3" w:rsidRPr="00ED2B0F" w14:paraId="0E6AF043" w14:textId="77777777" w:rsidTr="00AA6CE0">
        <w:tc>
          <w:tcPr>
            <w:tcW w:w="4504" w:type="dxa"/>
            <w:gridSpan w:val="4"/>
            <w:tcBorders>
              <w:left w:val="double" w:sz="4" w:space="0" w:color="4F81BD" w:themeColor="accent1"/>
              <w:right w:val="double" w:sz="4" w:space="0" w:color="4F81BD" w:themeColor="accent1"/>
            </w:tcBorders>
          </w:tcPr>
          <w:p w14:paraId="136D3F25" w14:textId="038CBEE2"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Essay writing</w:t>
            </w:r>
          </w:p>
        </w:tc>
        <w:tc>
          <w:tcPr>
            <w:tcW w:w="4789" w:type="dxa"/>
            <w:gridSpan w:val="9"/>
            <w:tcBorders>
              <w:left w:val="double" w:sz="4" w:space="0" w:color="4F81BD" w:themeColor="accent1"/>
              <w:right w:val="double" w:sz="4" w:space="0" w:color="4F81BD" w:themeColor="accent1"/>
            </w:tcBorders>
          </w:tcPr>
          <w:p w14:paraId="611C1BFF" w14:textId="498397BA"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Third</w:t>
            </w:r>
          </w:p>
        </w:tc>
      </w:tr>
      <w:tr w:rsidR="00B55EC3" w:rsidRPr="00ED2B0F" w14:paraId="4E7B49F4" w14:textId="77777777" w:rsidTr="00AA6CE0">
        <w:tc>
          <w:tcPr>
            <w:tcW w:w="4504" w:type="dxa"/>
            <w:gridSpan w:val="4"/>
            <w:tcBorders>
              <w:left w:val="double" w:sz="4" w:space="0" w:color="4F81BD" w:themeColor="accent1"/>
              <w:right w:val="double" w:sz="4" w:space="0" w:color="4F81BD" w:themeColor="accent1"/>
            </w:tcBorders>
          </w:tcPr>
          <w:p w14:paraId="2A5DBD2C" w14:textId="3AE47EE9"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Writing \Comprehension\Conversation</w:t>
            </w:r>
          </w:p>
        </w:tc>
        <w:tc>
          <w:tcPr>
            <w:tcW w:w="4789" w:type="dxa"/>
            <w:gridSpan w:val="9"/>
            <w:tcBorders>
              <w:left w:val="double" w:sz="4" w:space="0" w:color="4F81BD" w:themeColor="accent1"/>
              <w:right w:val="double" w:sz="4" w:space="0" w:color="4F81BD" w:themeColor="accent1"/>
            </w:tcBorders>
          </w:tcPr>
          <w:p w14:paraId="692F1667" w14:textId="40814944"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Second</w:t>
            </w:r>
          </w:p>
        </w:tc>
      </w:tr>
      <w:tr w:rsidR="00B55EC3" w:rsidRPr="00ED2B0F" w14:paraId="0E752663" w14:textId="77777777" w:rsidTr="00AA6CE0">
        <w:tc>
          <w:tcPr>
            <w:tcW w:w="4504" w:type="dxa"/>
            <w:gridSpan w:val="4"/>
            <w:tcBorders>
              <w:left w:val="double" w:sz="4" w:space="0" w:color="4F81BD" w:themeColor="accent1"/>
              <w:bottom w:val="double" w:sz="4" w:space="0" w:color="4F81BD" w:themeColor="accent1"/>
              <w:right w:val="double" w:sz="4" w:space="0" w:color="4F81BD" w:themeColor="accent1"/>
            </w:tcBorders>
          </w:tcPr>
          <w:p w14:paraId="5B581793" w14:textId="25F859DF"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Writing \Comprehension\Conversation</w:t>
            </w:r>
          </w:p>
        </w:tc>
        <w:tc>
          <w:tcPr>
            <w:tcW w:w="4789" w:type="dxa"/>
            <w:gridSpan w:val="9"/>
            <w:tcBorders>
              <w:left w:val="double" w:sz="4" w:space="0" w:color="4F81BD" w:themeColor="accent1"/>
              <w:bottom w:val="double" w:sz="4" w:space="0" w:color="4F81BD" w:themeColor="accent1"/>
              <w:right w:val="double" w:sz="4" w:space="0" w:color="4F81BD" w:themeColor="accent1"/>
            </w:tcBorders>
          </w:tcPr>
          <w:p w14:paraId="5D8D3D4A" w14:textId="439C798F" w:rsidR="00B55EC3" w:rsidRPr="00ED2B0F" w:rsidRDefault="00F352CC" w:rsidP="0031105E">
            <w:pPr>
              <w:spacing w:line="360" w:lineRule="auto"/>
              <w:jc w:val="center"/>
              <w:rPr>
                <w:rFonts w:asciiTheme="majorBidi" w:hAnsiTheme="majorBidi" w:cstheme="majorBidi"/>
                <w:b/>
                <w:bCs/>
                <w:sz w:val="26"/>
                <w:szCs w:val="26"/>
                <w:lang w:bidi="ar-IQ"/>
              </w:rPr>
            </w:pPr>
            <w:r w:rsidRPr="00ED2B0F">
              <w:rPr>
                <w:rFonts w:asciiTheme="majorBidi" w:hAnsiTheme="majorBidi" w:cstheme="majorBidi"/>
                <w:b/>
                <w:bCs/>
                <w:sz w:val="26"/>
                <w:szCs w:val="26"/>
                <w:lang w:bidi="ar-IQ"/>
              </w:rPr>
              <w:t>First</w:t>
            </w:r>
          </w:p>
        </w:tc>
      </w:tr>
    </w:tbl>
    <w:p w14:paraId="6093737F" w14:textId="5F814918" w:rsidR="00A32625" w:rsidRPr="00ED2B0F" w:rsidRDefault="00A32625">
      <w:pPr>
        <w:rPr>
          <w:rFonts w:asciiTheme="majorBidi" w:hAnsiTheme="majorBidi" w:cstheme="majorBidi"/>
          <w:b/>
          <w:bCs/>
          <w:sz w:val="26"/>
          <w:szCs w:val="26"/>
          <w:lang w:bidi="ar-IQ"/>
        </w:rPr>
      </w:pPr>
    </w:p>
    <w:p w14:paraId="7DDDFF6C" w14:textId="4534F644" w:rsidR="00835FBC" w:rsidRPr="00ED2B0F" w:rsidRDefault="00835FBC">
      <w:pPr>
        <w:rPr>
          <w:rFonts w:asciiTheme="majorBidi" w:hAnsiTheme="majorBidi" w:cstheme="majorBidi"/>
          <w:b/>
          <w:bCs/>
          <w:sz w:val="26"/>
          <w:szCs w:val="26"/>
          <w:lang w:bidi="ar-IQ"/>
        </w:rPr>
      </w:pPr>
    </w:p>
    <w:p w14:paraId="4272EDBF" w14:textId="4E178E8E" w:rsidR="00835FBC" w:rsidRPr="00ED2B0F" w:rsidRDefault="00835FBC">
      <w:pPr>
        <w:rPr>
          <w:rFonts w:asciiTheme="majorBidi" w:hAnsiTheme="majorBidi" w:cstheme="majorBidi"/>
          <w:b/>
          <w:bCs/>
          <w:sz w:val="26"/>
          <w:szCs w:val="26"/>
          <w:lang w:bidi="ar-IQ"/>
        </w:rPr>
      </w:pPr>
    </w:p>
    <w:sectPr w:rsidR="00835FBC" w:rsidRPr="00ED2B0F" w:rsidSect="007A6A81">
      <w:headerReference w:type="even" r:id="rId9"/>
      <w:headerReference w:type="default" r:id="rId10"/>
      <w:footerReference w:type="even" r:id="rId11"/>
      <w:footerReference w:type="default" r:id="rId12"/>
      <w:headerReference w:type="first" r:id="rId13"/>
      <w:footerReference w:type="first" r:id="rId14"/>
      <w:pgSz w:w="11906" w:h="16838"/>
      <w:pgMar w:top="1980" w:right="1416" w:bottom="56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7166" w14:textId="77777777" w:rsidR="00F273C7" w:rsidRDefault="00F273C7" w:rsidP="00A714BD">
      <w:r>
        <w:separator/>
      </w:r>
    </w:p>
  </w:endnote>
  <w:endnote w:type="continuationSeparator" w:id="0">
    <w:p w14:paraId="621BD885" w14:textId="77777777" w:rsidR="00F273C7" w:rsidRDefault="00F273C7" w:rsidP="00A7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734A" w14:textId="77777777" w:rsidR="0066235F" w:rsidRDefault="00662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3884784"/>
      <w:docPartObj>
        <w:docPartGallery w:val="Page Numbers (Bottom of Page)"/>
        <w:docPartUnique/>
      </w:docPartObj>
    </w:sdtPr>
    <w:sdtEndPr>
      <w:rPr>
        <w:noProof/>
      </w:rPr>
    </w:sdtEndPr>
    <w:sdtContent>
      <w:p w14:paraId="2AF38FAC" w14:textId="6AEF9404" w:rsidR="008531E5" w:rsidRDefault="008531E5">
        <w:pPr>
          <w:pStyle w:val="Footer"/>
          <w:jc w:val="center"/>
        </w:pPr>
        <w:r>
          <w:fldChar w:fldCharType="begin"/>
        </w:r>
        <w:r>
          <w:instrText xml:space="preserve"> PAGE   \* MERGEFORMAT </w:instrText>
        </w:r>
        <w:r>
          <w:fldChar w:fldCharType="separate"/>
        </w:r>
        <w:r w:rsidR="00E65014">
          <w:rPr>
            <w:noProof/>
            <w:rtl/>
          </w:rPr>
          <w:t>7</w:t>
        </w:r>
        <w:r>
          <w:rPr>
            <w:noProof/>
          </w:rPr>
          <w:fldChar w:fldCharType="end"/>
        </w:r>
      </w:p>
    </w:sdtContent>
  </w:sdt>
  <w:p w14:paraId="795F1983" w14:textId="77777777" w:rsidR="008531E5" w:rsidRDefault="00853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97B5" w14:textId="77777777" w:rsidR="0066235F" w:rsidRDefault="0066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CF7B" w14:textId="77777777" w:rsidR="00F273C7" w:rsidRDefault="00F273C7" w:rsidP="00A714BD">
      <w:r>
        <w:separator/>
      </w:r>
    </w:p>
  </w:footnote>
  <w:footnote w:type="continuationSeparator" w:id="0">
    <w:p w14:paraId="0287755C" w14:textId="77777777" w:rsidR="00F273C7" w:rsidRDefault="00F273C7" w:rsidP="00A7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EC47" w14:textId="77777777" w:rsidR="0066235F" w:rsidRDefault="00662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4094" w14:textId="0701921B" w:rsidR="007D4DBE" w:rsidRPr="001A2B82" w:rsidRDefault="001A2B82" w:rsidP="001A2B82">
    <w:pPr>
      <w:pStyle w:val="Header"/>
      <w:jc w:val="center"/>
      <w:rPr>
        <w:b/>
        <w:bCs/>
        <w:color w:val="0000CC"/>
        <w:sz w:val="36"/>
        <w:szCs w:val="36"/>
      </w:rPr>
    </w:pPr>
    <w:r w:rsidRPr="001A2B82">
      <w:rPr>
        <w:noProof/>
        <w:color w:val="0000CC"/>
        <w:sz w:val="36"/>
        <w:szCs w:val="36"/>
      </w:rPr>
      <w:drawing>
        <wp:anchor distT="0" distB="0" distL="114300" distR="114300" simplePos="0" relativeHeight="251658240" behindDoc="0" locked="0" layoutInCell="1" allowOverlap="1" wp14:anchorId="01F4D538" wp14:editId="00331EBF">
          <wp:simplePos x="0" y="0"/>
          <wp:positionH relativeFrom="column">
            <wp:posOffset>102870</wp:posOffset>
          </wp:positionH>
          <wp:positionV relativeFrom="paragraph">
            <wp:posOffset>-379730</wp:posOffset>
          </wp:positionV>
          <wp:extent cx="1187450" cy="1187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margin">
            <wp14:pctWidth>0</wp14:pctWidth>
          </wp14:sizeRelH>
          <wp14:sizeRelV relativeFrom="margin">
            <wp14:pctHeight>0</wp14:pctHeight>
          </wp14:sizeRelV>
        </wp:anchor>
      </w:drawing>
    </w:r>
    <w:r w:rsidRPr="001A2B82">
      <w:rPr>
        <w:b/>
        <w:bCs/>
        <w:color w:val="0000CC"/>
        <w:sz w:val="36"/>
        <w:szCs w:val="36"/>
      </w:rPr>
      <w:t>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304C" w14:textId="77777777" w:rsidR="0066235F" w:rsidRDefault="00662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42B"/>
    <w:multiLevelType w:val="hybridMultilevel"/>
    <w:tmpl w:val="3D30C326"/>
    <w:lvl w:ilvl="0" w:tplc="63E0E932">
      <w:start w:val="1"/>
      <w:numFmt w:val="decimal"/>
      <w:lvlText w:val="(%1)"/>
      <w:lvlJc w:val="left"/>
      <w:pPr>
        <w:ind w:left="428"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15:restartNumberingAfterBreak="0">
    <w:nsid w:val="07853461"/>
    <w:multiLevelType w:val="hybridMultilevel"/>
    <w:tmpl w:val="FC82C91C"/>
    <w:lvl w:ilvl="0" w:tplc="785E2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1485"/>
    <w:multiLevelType w:val="hybridMultilevel"/>
    <w:tmpl w:val="EB6AD488"/>
    <w:lvl w:ilvl="0" w:tplc="0409000F">
      <w:start w:val="1"/>
      <w:numFmt w:val="decimal"/>
      <w:lvlText w:val="%1."/>
      <w:lvlJc w:val="left"/>
      <w:pPr>
        <w:ind w:left="720" w:hanging="360"/>
      </w:pPr>
    </w:lvl>
    <w:lvl w:ilvl="1" w:tplc="26F050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5C3"/>
    <w:multiLevelType w:val="hybridMultilevel"/>
    <w:tmpl w:val="97CCD5BA"/>
    <w:lvl w:ilvl="0" w:tplc="21842D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3326A7"/>
    <w:multiLevelType w:val="hybridMultilevel"/>
    <w:tmpl w:val="FED03664"/>
    <w:lvl w:ilvl="0" w:tplc="04090001">
      <w:start w:val="1"/>
      <w:numFmt w:val="bullet"/>
      <w:lvlText w:val=""/>
      <w:lvlJc w:val="left"/>
      <w:pPr>
        <w:ind w:left="911" w:hanging="360"/>
      </w:pPr>
      <w:rPr>
        <w:rFonts w:ascii="Symbol" w:hAnsi="Symbol" w:hint="default"/>
      </w:rPr>
    </w:lvl>
    <w:lvl w:ilvl="1" w:tplc="FFFFFFFF" w:tentative="1">
      <w:start w:val="1"/>
      <w:numFmt w:val="lowerLetter"/>
      <w:lvlText w:val="%2."/>
      <w:lvlJc w:val="left"/>
      <w:pPr>
        <w:ind w:left="1631" w:hanging="360"/>
      </w:p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5" w15:restartNumberingAfterBreak="0">
    <w:nsid w:val="529C7E1C"/>
    <w:multiLevelType w:val="hybridMultilevel"/>
    <w:tmpl w:val="AC467B16"/>
    <w:lvl w:ilvl="0" w:tplc="04090005">
      <w:start w:val="1"/>
      <w:numFmt w:val="bullet"/>
      <w:lvlText w:val=""/>
      <w:lvlJc w:val="left"/>
      <w:pPr>
        <w:ind w:left="911" w:hanging="360"/>
      </w:pPr>
      <w:rPr>
        <w:rFonts w:ascii="Wingdings" w:hAnsi="Wingdings" w:hint="default"/>
      </w:rPr>
    </w:lvl>
    <w:lvl w:ilvl="1" w:tplc="FFFFFFFF" w:tentative="1">
      <w:start w:val="1"/>
      <w:numFmt w:val="lowerLetter"/>
      <w:lvlText w:val="%2."/>
      <w:lvlJc w:val="left"/>
      <w:pPr>
        <w:ind w:left="1631" w:hanging="360"/>
      </w:p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6" w15:restartNumberingAfterBreak="0">
    <w:nsid w:val="56C229C2"/>
    <w:multiLevelType w:val="hybridMultilevel"/>
    <w:tmpl w:val="476C5B6C"/>
    <w:lvl w:ilvl="0" w:tplc="195EA968">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C7"/>
    <w:rsid w:val="00005E21"/>
    <w:rsid w:val="000478AA"/>
    <w:rsid w:val="000561D6"/>
    <w:rsid w:val="00062809"/>
    <w:rsid w:val="0007065C"/>
    <w:rsid w:val="00071839"/>
    <w:rsid w:val="000A3C4D"/>
    <w:rsid w:val="000B673B"/>
    <w:rsid w:val="000C1596"/>
    <w:rsid w:val="000E042A"/>
    <w:rsid w:val="000E36D4"/>
    <w:rsid w:val="000E7753"/>
    <w:rsid w:val="00101791"/>
    <w:rsid w:val="0011165C"/>
    <w:rsid w:val="00111A9C"/>
    <w:rsid w:val="001164BB"/>
    <w:rsid w:val="001355C7"/>
    <w:rsid w:val="00157C89"/>
    <w:rsid w:val="001743AD"/>
    <w:rsid w:val="00193551"/>
    <w:rsid w:val="001A2B82"/>
    <w:rsid w:val="001E413C"/>
    <w:rsid w:val="001E5AEA"/>
    <w:rsid w:val="00200090"/>
    <w:rsid w:val="00200C49"/>
    <w:rsid w:val="00215B2C"/>
    <w:rsid w:val="00220D24"/>
    <w:rsid w:val="00237370"/>
    <w:rsid w:val="00274C2A"/>
    <w:rsid w:val="00275513"/>
    <w:rsid w:val="002D4263"/>
    <w:rsid w:val="002E3694"/>
    <w:rsid w:val="002F187B"/>
    <w:rsid w:val="002F20F7"/>
    <w:rsid w:val="00305AA9"/>
    <w:rsid w:val="0031105E"/>
    <w:rsid w:val="00314984"/>
    <w:rsid w:val="00315CAC"/>
    <w:rsid w:val="00324343"/>
    <w:rsid w:val="0033456F"/>
    <w:rsid w:val="00346B11"/>
    <w:rsid w:val="003548DD"/>
    <w:rsid w:val="00360123"/>
    <w:rsid w:val="0036195A"/>
    <w:rsid w:val="003649C9"/>
    <w:rsid w:val="00365072"/>
    <w:rsid w:val="003772E1"/>
    <w:rsid w:val="00392055"/>
    <w:rsid w:val="00397F76"/>
    <w:rsid w:val="003B1FDE"/>
    <w:rsid w:val="003D5A5C"/>
    <w:rsid w:val="003E0EE6"/>
    <w:rsid w:val="00410DF7"/>
    <w:rsid w:val="004138AD"/>
    <w:rsid w:val="004526A0"/>
    <w:rsid w:val="004619EB"/>
    <w:rsid w:val="004B2145"/>
    <w:rsid w:val="004B6FE5"/>
    <w:rsid w:val="004D400D"/>
    <w:rsid w:val="004D7C83"/>
    <w:rsid w:val="004D7F5F"/>
    <w:rsid w:val="004E1498"/>
    <w:rsid w:val="004E6355"/>
    <w:rsid w:val="005046BA"/>
    <w:rsid w:val="0051633C"/>
    <w:rsid w:val="005365AD"/>
    <w:rsid w:val="00545BE6"/>
    <w:rsid w:val="005561D0"/>
    <w:rsid w:val="00563B0F"/>
    <w:rsid w:val="005654D2"/>
    <w:rsid w:val="00570AE7"/>
    <w:rsid w:val="005D2736"/>
    <w:rsid w:val="005E5D8F"/>
    <w:rsid w:val="005E62D7"/>
    <w:rsid w:val="00610F6A"/>
    <w:rsid w:val="006164C0"/>
    <w:rsid w:val="0061673A"/>
    <w:rsid w:val="00641FCC"/>
    <w:rsid w:val="006567DF"/>
    <w:rsid w:val="00661937"/>
    <w:rsid w:val="00661B7D"/>
    <w:rsid w:val="0066235F"/>
    <w:rsid w:val="00666074"/>
    <w:rsid w:val="006970EE"/>
    <w:rsid w:val="006A25EE"/>
    <w:rsid w:val="006B6E7E"/>
    <w:rsid w:val="006C3336"/>
    <w:rsid w:val="006F0E67"/>
    <w:rsid w:val="006F33B2"/>
    <w:rsid w:val="00711FFD"/>
    <w:rsid w:val="007123F0"/>
    <w:rsid w:val="00715F69"/>
    <w:rsid w:val="0072102A"/>
    <w:rsid w:val="00750B9D"/>
    <w:rsid w:val="00767E40"/>
    <w:rsid w:val="00792053"/>
    <w:rsid w:val="00792824"/>
    <w:rsid w:val="007A6A81"/>
    <w:rsid w:val="007B0924"/>
    <w:rsid w:val="007D4DBE"/>
    <w:rsid w:val="007D5718"/>
    <w:rsid w:val="00804460"/>
    <w:rsid w:val="008312D2"/>
    <w:rsid w:val="00835FBC"/>
    <w:rsid w:val="008379B7"/>
    <w:rsid w:val="0084076E"/>
    <w:rsid w:val="008531E5"/>
    <w:rsid w:val="00854B0F"/>
    <w:rsid w:val="00855A68"/>
    <w:rsid w:val="00882E8B"/>
    <w:rsid w:val="008865EF"/>
    <w:rsid w:val="008A08E3"/>
    <w:rsid w:val="008B6874"/>
    <w:rsid w:val="008D546A"/>
    <w:rsid w:val="008D5E27"/>
    <w:rsid w:val="008D757B"/>
    <w:rsid w:val="008E0A2A"/>
    <w:rsid w:val="008E670D"/>
    <w:rsid w:val="008F225B"/>
    <w:rsid w:val="009029D8"/>
    <w:rsid w:val="009308C0"/>
    <w:rsid w:val="0093313C"/>
    <w:rsid w:val="00946B1C"/>
    <w:rsid w:val="009546E3"/>
    <w:rsid w:val="00964122"/>
    <w:rsid w:val="009711EC"/>
    <w:rsid w:val="00976501"/>
    <w:rsid w:val="009C1F0F"/>
    <w:rsid w:val="009F71A8"/>
    <w:rsid w:val="00A05C5A"/>
    <w:rsid w:val="00A124E5"/>
    <w:rsid w:val="00A2100B"/>
    <w:rsid w:val="00A32625"/>
    <w:rsid w:val="00A50552"/>
    <w:rsid w:val="00A554D6"/>
    <w:rsid w:val="00A55F37"/>
    <w:rsid w:val="00A56D3B"/>
    <w:rsid w:val="00A6307C"/>
    <w:rsid w:val="00A714BD"/>
    <w:rsid w:val="00A91111"/>
    <w:rsid w:val="00AA6CE0"/>
    <w:rsid w:val="00AD633D"/>
    <w:rsid w:val="00B10463"/>
    <w:rsid w:val="00B11AF3"/>
    <w:rsid w:val="00B47347"/>
    <w:rsid w:val="00B5319F"/>
    <w:rsid w:val="00B55EC3"/>
    <w:rsid w:val="00B64E05"/>
    <w:rsid w:val="00B661E8"/>
    <w:rsid w:val="00B74E3E"/>
    <w:rsid w:val="00B83C70"/>
    <w:rsid w:val="00B90589"/>
    <w:rsid w:val="00B94B9A"/>
    <w:rsid w:val="00BA59B7"/>
    <w:rsid w:val="00BB5885"/>
    <w:rsid w:val="00BE2BAE"/>
    <w:rsid w:val="00BE385C"/>
    <w:rsid w:val="00BE7575"/>
    <w:rsid w:val="00BF3561"/>
    <w:rsid w:val="00C21DCF"/>
    <w:rsid w:val="00C37600"/>
    <w:rsid w:val="00C57F68"/>
    <w:rsid w:val="00C76E14"/>
    <w:rsid w:val="00C80F9D"/>
    <w:rsid w:val="00C852FE"/>
    <w:rsid w:val="00CA596B"/>
    <w:rsid w:val="00CA7285"/>
    <w:rsid w:val="00D00BEA"/>
    <w:rsid w:val="00D40C71"/>
    <w:rsid w:val="00D550FA"/>
    <w:rsid w:val="00D80E42"/>
    <w:rsid w:val="00D9720E"/>
    <w:rsid w:val="00DB064D"/>
    <w:rsid w:val="00DB06BF"/>
    <w:rsid w:val="00DE2BD3"/>
    <w:rsid w:val="00E00764"/>
    <w:rsid w:val="00E01A8B"/>
    <w:rsid w:val="00E07B29"/>
    <w:rsid w:val="00E53A71"/>
    <w:rsid w:val="00E56ED0"/>
    <w:rsid w:val="00E65014"/>
    <w:rsid w:val="00E712F2"/>
    <w:rsid w:val="00E7531F"/>
    <w:rsid w:val="00EB11B3"/>
    <w:rsid w:val="00ED2B0F"/>
    <w:rsid w:val="00EE77ED"/>
    <w:rsid w:val="00F17E37"/>
    <w:rsid w:val="00F273C7"/>
    <w:rsid w:val="00F352CC"/>
    <w:rsid w:val="00F558F4"/>
    <w:rsid w:val="00F62C4E"/>
    <w:rsid w:val="00F64029"/>
    <w:rsid w:val="00F67A46"/>
    <w:rsid w:val="00F85913"/>
    <w:rsid w:val="00F9130C"/>
    <w:rsid w:val="00FB5DE2"/>
    <w:rsid w:val="00FE048A"/>
    <w:rsid w:val="00FF1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29022"/>
  <w15:docId w15:val="{14FE08C3-F4CD-4A65-BAB9-5F1B46E6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4BD"/>
    <w:pPr>
      <w:tabs>
        <w:tab w:val="center" w:pos="4153"/>
        <w:tab w:val="right" w:pos="8306"/>
      </w:tabs>
      <w:bidi/>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714BD"/>
  </w:style>
  <w:style w:type="paragraph" w:styleId="Footer">
    <w:name w:val="footer"/>
    <w:basedOn w:val="Normal"/>
    <w:link w:val="FooterChar"/>
    <w:uiPriority w:val="99"/>
    <w:unhideWhenUsed/>
    <w:rsid w:val="00A714BD"/>
    <w:pPr>
      <w:tabs>
        <w:tab w:val="center" w:pos="4153"/>
        <w:tab w:val="right" w:pos="8306"/>
      </w:tabs>
      <w:bidi/>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714BD"/>
  </w:style>
  <w:style w:type="paragraph" w:styleId="BalloonText">
    <w:name w:val="Balloon Text"/>
    <w:basedOn w:val="Normal"/>
    <w:link w:val="BalloonTextChar"/>
    <w:uiPriority w:val="99"/>
    <w:semiHidden/>
    <w:unhideWhenUsed/>
    <w:rsid w:val="00A714BD"/>
    <w:rPr>
      <w:rFonts w:ascii="Tahoma" w:hAnsi="Tahoma" w:cs="Tahoma"/>
      <w:sz w:val="16"/>
      <w:szCs w:val="16"/>
    </w:rPr>
  </w:style>
  <w:style w:type="character" w:customStyle="1" w:styleId="BalloonTextChar">
    <w:name w:val="Balloon Text Char"/>
    <w:basedOn w:val="DefaultParagraphFont"/>
    <w:link w:val="BalloonText"/>
    <w:uiPriority w:val="99"/>
    <w:semiHidden/>
    <w:rsid w:val="00A714BD"/>
    <w:rPr>
      <w:rFonts w:ascii="Tahoma" w:hAnsi="Tahoma" w:cs="Tahoma"/>
      <w:sz w:val="16"/>
      <w:szCs w:val="16"/>
    </w:rPr>
  </w:style>
  <w:style w:type="paragraph" w:styleId="Subtitle">
    <w:name w:val="Subtitle"/>
    <w:basedOn w:val="Normal"/>
    <w:next w:val="Normal"/>
    <w:link w:val="SubtitleChar"/>
    <w:uiPriority w:val="11"/>
    <w:qFormat/>
    <w:rsid w:val="00365072"/>
    <w:pPr>
      <w:numPr>
        <w:ilvl w:val="1"/>
      </w:numPr>
      <w:bidi/>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65072"/>
    <w:rPr>
      <w:rFonts w:asciiTheme="majorHAnsi" w:eastAsiaTheme="majorEastAsia" w:hAnsiTheme="majorHAnsi" w:cstheme="majorBidi"/>
      <w:i/>
      <w:iCs/>
      <w:color w:val="4F81BD" w:themeColor="accent1"/>
      <w:spacing w:val="15"/>
      <w:sz w:val="24"/>
      <w:szCs w:val="24"/>
    </w:rPr>
  </w:style>
  <w:style w:type="character" w:styleId="HTMLTypewriter">
    <w:name w:val="HTML Typewriter"/>
    <w:rsid w:val="00BB5885"/>
    <w:rPr>
      <w:rFonts w:ascii="Courier New" w:eastAsia="Times New Roman" w:hAnsi="Courier New" w:cs="Courier New"/>
      <w:sz w:val="20"/>
      <w:szCs w:val="20"/>
    </w:rPr>
  </w:style>
  <w:style w:type="character" w:customStyle="1" w:styleId="yshortcuts">
    <w:name w:val="yshortcuts"/>
    <w:basedOn w:val="DefaultParagraphFont"/>
    <w:rsid w:val="00BB5885"/>
  </w:style>
  <w:style w:type="paragraph" w:styleId="ListParagraph">
    <w:name w:val="List Paragraph"/>
    <w:basedOn w:val="Normal"/>
    <w:uiPriority w:val="34"/>
    <w:qFormat/>
    <w:rsid w:val="008E0A2A"/>
    <w:pPr>
      <w:widowControl w:val="0"/>
      <w:ind w:left="720"/>
      <w:contextualSpacing/>
      <w:jc w:val="both"/>
    </w:pPr>
    <w:rPr>
      <w:rFonts w:eastAsia="SimSun"/>
      <w:kern w:val="2"/>
      <w:sz w:val="21"/>
      <w:lang w:eastAsia="zh-CN"/>
    </w:rPr>
  </w:style>
  <w:style w:type="character" w:styleId="Hyperlink">
    <w:name w:val="Hyperlink"/>
    <w:basedOn w:val="DefaultParagraphFont"/>
    <w:uiPriority w:val="99"/>
    <w:unhideWhenUsed/>
    <w:rsid w:val="009029D8"/>
    <w:rPr>
      <w:color w:val="0000FF" w:themeColor="hyperlink"/>
      <w:u w:val="single"/>
    </w:rPr>
  </w:style>
  <w:style w:type="character" w:customStyle="1" w:styleId="UnresolvedMention1">
    <w:name w:val="Unresolved Mention1"/>
    <w:basedOn w:val="DefaultParagraphFont"/>
    <w:uiPriority w:val="99"/>
    <w:semiHidden/>
    <w:unhideWhenUsed/>
    <w:rsid w:val="00315CAC"/>
    <w:rPr>
      <w:color w:val="605E5C"/>
      <w:shd w:val="clear" w:color="auto" w:fill="E1DFDD"/>
    </w:rPr>
  </w:style>
  <w:style w:type="paragraph" w:styleId="NormalWeb">
    <w:name w:val="Normal (Web)"/>
    <w:basedOn w:val="Normal"/>
    <w:uiPriority w:val="99"/>
    <w:unhideWhenUsed/>
    <w:rsid w:val="008379B7"/>
    <w:pPr>
      <w:spacing w:before="100" w:beforeAutospacing="1" w:after="100" w:afterAutospacing="1"/>
    </w:pPr>
  </w:style>
  <w:style w:type="table" w:styleId="TableGrid">
    <w:name w:val="Table Grid"/>
    <w:basedOn w:val="TableNormal"/>
    <w:uiPriority w:val="59"/>
    <w:rsid w:val="0041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6074"/>
    <w:rPr>
      <w:i/>
      <w:iCs/>
    </w:rPr>
  </w:style>
  <w:style w:type="table" w:styleId="MediumList2-Accent1">
    <w:name w:val="Medium List 2 Accent 1"/>
    <w:basedOn w:val="TableNormal"/>
    <w:uiPriority w:val="66"/>
    <w:rsid w:val="00D00B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7335">
      <w:bodyDiv w:val="1"/>
      <w:marLeft w:val="0"/>
      <w:marRight w:val="0"/>
      <w:marTop w:val="0"/>
      <w:marBottom w:val="0"/>
      <w:divBdr>
        <w:top w:val="none" w:sz="0" w:space="0" w:color="auto"/>
        <w:left w:val="none" w:sz="0" w:space="0" w:color="auto"/>
        <w:bottom w:val="none" w:sz="0" w:space="0" w:color="auto"/>
        <w:right w:val="none" w:sz="0" w:space="0" w:color="auto"/>
      </w:divBdr>
    </w:div>
    <w:div w:id="569003047">
      <w:bodyDiv w:val="1"/>
      <w:marLeft w:val="0"/>
      <w:marRight w:val="0"/>
      <w:marTop w:val="0"/>
      <w:marBottom w:val="0"/>
      <w:divBdr>
        <w:top w:val="none" w:sz="0" w:space="0" w:color="auto"/>
        <w:left w:val="none" w:sz="0" w:space="0" w:color="auto"/>
        <w:bottom w:val="none" w:sz="0" w:space="0" w:color="auto"/>
        <w:right w:val="none" w:sz="0" w:space="0" w:color="auto"/>
      </w:divBdr>
    </w:div>
    <w:div w:id="805853584">
      <w:bodyDiv w:val="1"/>
      <w:marLeft w:val="0"/>
      <w:marRight w:val="0"/>
      <w:marTop w:val="0"/>
      <w:marBottom w:val="0"/>
      <w:divBdr>
        <w:top w:val="none" w:sz="0" w:space="0" w:color="auto"/>
        <w:left w:val="none" w:sz="0" w:space="0" w:color="auto"/>
        <w:bottom w:val="none" w:sz="0" w:space="0" w:color="auto"/>
        <w:right w:val="none" w:sz="0" w:space="0" w:color="auto"/>
      </w:divBdr>
    </w:div>
    <w:div w:id="849560802">
      <w:bodyDiv w:val="1"/>
      <w:marLeft w:val="0"/>
      <w:marRight w:val="0"/>
      <w:marTop w:val="0"/>
      <w:marBottom w:val="0"/>
      <w:divBdr>
        <w:top w:val="none" w:sz="0" w:space="0" w:color="auto"/>
        <w:left w:val="none" w:sz="0" w:space="0" w:color="auto"/>
        <w:bottom w:val="none" w:sz="0" w:space="0" w:color="auto"/>
        <w:right w:val="none" w:sz="0" w:space="0" w:color="auto"/>
      </w:divBdr>
    </w:div>
    <w:div w:id="965895958">
      <w:bodyDiv w:val="1"/>
      <w:marLeft w:val="0"/>
      <w:marRight w:val="0"/>
      <w:marTop w:val="0"/>
      <w:marBottom w:val="0"/>
      <w:divBdr>
        <w:top w:val="none" w:sz="0" w:space="0" w:color="auto"/>
        <w:left w:val="none" w:sz="0" w:space="0" w:color="auto"/>
        <w:bottom w:val="none" w:sz="0" w:space="0" w:color="auto"/>
        <w:right w:val="none" w:sz="0" w:space="0" w:color="auto"/>
      </w:divBdr>
    </w:div>
    <w:div w:id="1556548128">
      <w:bodyDiv w:val="1"/>
      <w:marLeft w:val="0"/>
      <w:marRight w:val="0"/>
      <w:marTop w:val="0"/>
      <w:marBottom w:val="0"/>
      <w:divBdr>
        <w:top w:val="none" w:sz="0" w:space="0" w:color="auto"/>
        <w:left w:val="none" w:sz="0" w:space="0" w:color="auto"/>
        <w:bottom w:val="none" w:sz="0" w:space="0" w:color="auto"/>
        <w:right w:val="none" w:sz="0" w:space="0" w:color="auto"/>
      </w:divBdr>
    </w:div>
    <w:div w:id="1647054740">
      <w:bodyDiv w:val="1"/>
      <w:marLeft w:val="0"/>
      <w:marRight w:val="0"/>
      <w:marTop w:val="0"/>
      <w:marBottom w:val="0"/>
      <w:divBdr>
        <w:top w:val="none" w:sz="0" w:space="0" w:color="auto"/>
        <w:left w:val="none" w:sz="0" w:space="0" w:color="auto"/>
        <w:bottom w:val="none" w:sz="0" w:space="0" w:color="auto"/>
        <w:right w:val="none" w:sz="0" w:space="0" w:color="auto"/>
      </w:divBdr>
    </w:div>
    <w:div w:id="1683435394">
      <w:bodyDiv w:val="1"/>
      <w:marLeft w:val="0"/>
      <w:marRight w:val="0"/>
      <w:marTop w:val="0"/>
      <w:marBottom w:val="0"/>
      <w:divBdr>
        <w:top w:val="none" w:sz="0" w:space="0" w:color="auto"/>
        <w:left w:val="none" w:sz="0" w:space="0" w:color="auto"/>
        <w:bottom w:val="none" w:sz="0" w:space="0" w:color="auto"/>
        <w:right w:val="none" w:sz="0" w:space="0" w:color="auto"/>
      </w:divBdr>
      <w:divsChild>
        <w:div w:id="1358965902">
          <w:marLeft w:val="0"/>
          <w:marRight w:val="0"/>
          <w:marTop w:val="0"/>
          <w:marBottom w:val="0"/>
          <w:divBdr>
            <w:top w:val="none" w:sz="0" w:space="0" w:color="auto"/>
            <w:left w:val="none" w:sz="0" w:space="0" w:color="auto"/>
            <w:bottom w:val="none" w:sz="0" w:space="0" w:color="auto"/>
            <w:right w:val="none" w:sz="0" w:space="0" w:color="auto"/>
          </w:divBdr>
          <w:divsChild>
            <w:div w:id="1134642940">
              <w:marLeft w:val="0"/>
              <w:marRight w:val="0"/>
              <w:marTop w:val="0"/>
              <w:marBottom w:val="0"/>
              <w:divBdr>
                <w:top w:val="none" w:sz="0" w:space="0" w:color="auto"/>
                <w:left w:val="none" w:sz="0" w:space="0" w:color="auto"/>
                <w:bottom w:val="none" w:sz="0" w:space="0" w:color="auto"/>
                <w:right w:val="none" w:sz="0" w:space="0" w:color="auto"/>
              </w:divBdr>
              <w:divsChild>
                <w:div w:id="4933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8662">
      <w:bodyDiv w:val="1"/>
      <w:marLeft w:val="0"/>
      <w:marRight w:val="0"/>
      <w:marTop w:val="0"/>
      <w:marBottom w:val="0"/>
      <w:divBdr>
        <w:top w:val="none" w:sz="0" w:space="0" w:color="auto"/>
        <w:left w:val="none" w:sz="0" w:space="0" w:color="auto"/>
        <w:bottom w:val="none" w:sz="0" w:space="0" w:color="auto"/>
        <w:right w:val="none" w:sz="0" w:space="0" w:color="auto"/>
      </w:divBdr>
    </w:div>
    <w:div w:id="1925413284">
      <w:bodyDiv w:val="1"/>
      <w:marLeft w:val="0"/>
      <w:marRight w:val="0"/>
      <w:marTop w:val="0"/>
      <w:marBottom w:val="0"/>
      <w:divBdr>
        <w:top w:val="none" w:sz="0" w:space="0" w:color="auto"/>
        <w:left w:val="none" w:sz="0" w:space="0" w:color="auto"/>
        <w:bottom w:val="none" w:sz="0" w:space="0" w:color="auto"/>
        <w:right w:val="none" w:sz="0" w:space="0" w:color="auto"/>
      </w:divBdr>
    </w:div>
    <w:div w:id="1973903536">
      <w:bodyDiv w:val="1"/>
      <w:marLeft w:val="0"/>
      <w:marRight w:val="0"/>
      <w:marTop w:val="0"/>
      <w:marBottom w:val="0"/>
      <w:divBdr>
        <w:top w:val="none" w:sz="0" w:space="0" w:color="auto"/>
        <w:left w:val="none" w:sz="0" w:space="0" w:color="auto"/>
        <w:bottom w:val="none" w:sz="0" w:space="0" w:color="auto"/>
        <w:right w:val="none" w:sz="0" w:space="0" w:color="auto"/>
      </w:divBdr>
    </w:div>
    <w:div w:id="1981104952">
      <w:bodyDiv w:val="1"/>
      <w:marLeft w:val="0"/>
      <w:marRight w:val="0"/>
      <w:marTop w:val="0"/>
      <w:marBottom w:val="0"/>
      <w:divBdr>
        <w:top w:val="none" w:sz="0" w:space="0" w:color="auto"/>
        <w:left w:val="none" w:sz="0" w:space="0" w:color="auto"/>
        <w:bottom w:val="none" w:sz="0" w:space="0" w:color="auto"/>
        <w:right w:val="none" w:sz="0" w:space="0" w:color="auto"/>
      </w:divBdr>
    </w:div>
    <w:div w:id="1987274287">
      <w:bodyDiv w:val="1"/>
      <w:marLeft w:val="0"/>
      <w:marRight w:val="0"/>
      <w:marTop w:val="0"/>
      <w:marBottom w:val="0"/>
      <w:divBdr>
        <w:top w:val="none" w:sz="0" w:space="0" w:color="auto"/>
        <w:left w:val="none" w:sz="0" w:space="0" w:color="auto"/>
        <w:bottom w:val="none" w:sz="0" w:space="0" w:color="auto"/>
        <w:right w:val="none" w:sz="0" w:space="0" w:color="auto"/>
      </w:divBdr>
    </w:div>
    <w:div w:id="1998655756">
      <w:bodyDiv w:val="1"/>
      <w:marLeft w:val="0"/>
      <w:marRight w:val="0"/>
      <w:marTop w:val="0"/>
      <w:marBottom w:val="0"/>
      <w:divBdr>
        <w:top w:val="none" w:sz="0" w:space="0" w:color="auto"/>
        <w:left w:val="none" w:sz="0" w:space="0" w:color="auto"/>
        <w:bottom w:val="none" w:sz="0" w:space="0" w:color="auto"/>
        <w:right w:val="none" w:sz="0" w:space="0" w:color="auto"/>
      </w:divBdr>
    </w:div>
    <w:div w:id="20478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7318-6FD3-46E2-A4CF-FF8F85A5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1190</Words>
  <Characters>6789</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Dr.mushtaq</dc:creator>
  <cp:lastModifiedBy>NARUTO</cp:lastModifiedBy>
  <cp:revision>4</cp:revision>
  <cp:lastPrinted>2021-11-10T13:31:00Z</cp:lastPrinted>
  <dcterms:created xsi:type="dcterms:W3CDTF">2024-10-05T20:07:00Z</dcterms:created>
  <dcterms:modified xsi:type="dcterms:W3CDTF">2024-10-08T15:27:00Z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e8d46886-9ba4-3bd1-aecd-284f77b7eb3d</vt:lpwstr>
  </property>
  <property fmtid="{D5CDD505-2E9C-101B-9397-08002B2CF9AE}" pid="24" name="Mendeley Citation Style_1">
    <vt:lpwstr>http://www.zotero.org/styles/apa</vt:lpwstr>
  </property>
</Properties>
</file>