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6D" w:rsidRDefault="006F32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 w:hint="cs"/>
          <w:color w:val="000000"/>
          <w:sz w:val="22"/>
          <w:szCs w:val="22"/>
          <w:rtl/>
          <w:lang w:bidi="ar-IQ"/>
        </w:rPr>
      </w:pPr>
    </w:p>
    <w:tbl>
      <w:tblPr>
        <w:tblStyle w:val="a"/>
        <w:tblW w:w="10507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1291"/>
        <w:gridCol w:w="1485"/>
        <w:gridCol w:w="1260"/>
        <w:gridCol w:w="1236"/>
        <w:gridCol w:w="2271"/>
      </w:tblGrid>
      <w:tr w:rsidR="006F326D">
        <w:tc>
          <w:tcPr>
            <w:tcW w:w="2964" w:type="dxa"/>
            <w:vAlign w:val="center"/>
          </w:tcPr>
          <w:p w:rsidR="006F326D" w:rsidRDefault="00985E3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Lecturer</w:t>
            </w:r>
          </w:p>
        </w:tc>
        <w:tc>
          <w:tcPr>
            <w:tcW w:w="7543" w:type="dxa"/>
            <w:gridSpan w:val="5"/>
            <w:vAlign w:val="center"/>
          </w:tcPr>
          <w:p w:rsidR="006F326D" w:rsidRDefault="00985E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pro.dr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Amer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Jameel</w:t>
            </w:r>
            <w:proofErr w:type="spellEnd"/>
            <w:r>
              <w:rPr>
                <w:sz w:val="32"/>
                <w:szCs w:val="32"/>
              </w:rPr>
              <w:t xml:space="preserve"> Abdul </w:t>
            </w:r>
            <w:proofErr w:type="spellStart"/>
            <w:r>
              <w:rPr>
                <w:sz w:val="32"/>
                <w:szCs w:val="32"/>
              </w:rPr>
              <w:t>Huseen</w:t>
            </w:r>
            <w:proofErr w:type="spellEnd"/>
          </w:p>
        </w:tc>
      </w:tr>
      <w:tr w:rsidR="006F326D">
        <w:trPr>
          <w:trHeight w:val="648"/>
        </w:trPr>
        <w:tc>
          <w:tcPr>
            <w:tcW w:w="2964" w:type="dxa"/>
            <w:vAlign w:val="center"/>
          </w:tcPr>
          <w:p w:rsidR="006F326D" w:rsidRDefault="00985E3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543" w:type="dxa"/>
            <w:gridSpan w:val="5"/>
            <w:vAlign w:val="center"/>
          </w:tcPr>
          <w:p w:rsidR="006F326D" w:rsidRDefault="00985E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dr_amerj@sa-uc.edu.iq</w:t>
            </w:r>
          </w:p>
        </w:tc>
      </w:tr>
      <w:tr w:rsidR="006F326D">
        <w:tc>
          <w:tcPr>
            <w:tcW w:w="2964" w:type="dxa"/>
            <w:vAlign w:val="center"/>
          </w:tcPr>
          <w:p w:rsidR="006F326D" w:rsidRDefault="00985E3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543" w:type="dxa"/>
            <w:gridSpan w:val="5"/>
            <w:vAlign w:val="center"/>
          </w:tcPr>
          <w:p w:rsidR="006F326D" w:rsidRDefault="00985E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Economic1(</w:t>
            </w:r>
            <w:proofErr w:type="spellStart"/>
            <w:r>
              <w:rPr>
                <w:sz w:val="32"/>
                <w:szCs w:val="32"/>
              </w:rPr>
              <w:t>Macro economic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</w:tr>
      <w:tr w:rsidR="006F326D">
        <w:tc>
          <w:tcPr>
            <w:tcW w:w="2964" w:type="dxa"/>
            <w:vAlign w:val="center"/>
          </w:tcPr>
          <w:p w:rsidR="006F326D" w:rsidRDefault="00985E3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Coordinator</w:t>
            </w:r>
          </w:p>
        </w:tc>
        <w:tc>
          <w:tcPr>
            <w:tcW w:w="7543" w:type="dxa"/>
            <w:gridSpan w:val="5"/>
            <w:vAlign w:val="center"/>
          </w:tcPr>
          <w:p w:rsidR="006F326D" w:rsidRDefault="006F326D">
            <w:pPr>
              <w:jc w:val="right"/>
              <w:rPr>
                <w:sz w:val="32"/>
                <w:szCs w:val="32"/>
              </w:rPr>
            </w:pPr>
          </w:p>
        </w:tc>
      </w:tr>
      <w:tr w:rsidR="006F326D">
        <w:trPr>
          <w:trHeight w:val="1038"/>
        </w:trPr>
        <w:tc>
          <w:tcPr>
            <w:tcW w:w="2964" w:type="dxa"/>
            <w:vAlign w:val="center"/>
          </w:tcPr>
          <w:p w:rsidR="006F326D" w:rsidRDefault="00985E3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Objectives</w:t>
            </w:r>
          </w:p>
        </w:tc>
        <w:tc>
          <w:tcPr>
            <w:tcW w:w="7543" w:type="dxa"/>
            <w:gridSpan w:val="5"/>
            <w:vAlign w:val="center"/>
          </w:tcPr>
          <w:p w:rsidR="006F326D" w:rsidRDefault="00985E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Providing the student with the most important macroeconomic theories at the state level and identifying the most important macroeconomic variables</w:t>
            </w:r>
          </w:p>
        </w:tc>
      </w:tr>
      <w:tr w:rsidR="006F326D">
        <w:trPr>
          <w:trHeight w:val="1126"/>
        </w:trPr>
        <w:tc>
          <w:tcPr>
            <w:tcW w:w="2964" w:type="dxa"/>
            <w:vAlign w:val="center"/>
          </w:tcPr>
          <w:p w:rsidR="006F326D" w:rsidRDefault="00985E3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Descriptions</w:t>
            </w:r>
          </w:p>
        </w:tc>
        <w:tc>
          <w:tcPr>
            <w:tcW w:w="7543" w:type="dxa"/>
            <w:gridSpan w:val="5"/>
            <w:vAlign w:val="center"/>
          </w:tcPr>
          <w:p w:rsidR="006F326D" w:rsidRDefault="00985E3A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Familiarize students with economic theories and variables that pertain the economy as a whole and The graduate acquires knowledge of economic variables at the state level  </w:t>
            </w:r>
          </w:p>
        </w:tc>
      </w:tr>
      <w:tr w:rsidR="006F326D">
        <w:trPr>
          <w:trHeight w:val="828"/>
        </w:trPr>
        <w:tc>
          <w:tcPr>
            <w:tcW w:w="2964" w:type="dxa"/>
            <w:vAlign w:val="center"/>
          </w:tcPr>
          <w:p w:rsidR="006F326D" w:rsidRDefault="00985E3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Textbooks</w:t>
            </w:r>
          </w:p>
        </w:tc>
        <w:tc>
          <w:tcPr>
            <w:tcW w:w="7543" w:type="dxa"/>
            <w:gridSpan w:val="5"/>
            <w:vAlign w:val="center"/>
          </w:tcPr>
          <w:p w:rsidR="006F326D" w:rsidRDefault="00985E3A">
            <w:pPr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Macroeconomic Analysis / Dr. Abdel Salam </w:t>
            </w:r>
            <w:proofErr w:type="spellStart"/>
            <w:r>
              <w:rPr>
                <w:sz w:val="32"/>
                <w:szCs w:val="32"/>
              </w:rPr>
              <w:t>Yassin</w:t>
            </w:r>
            <w:proofErr w:type="spellEnd"/>
            <w:r>
              <w:rPr>
                <w:sz w:val="32"/>
                <w:szCs w:val="32"/>
              </w:rPr>
              <w:t xml:space="preserve"> Al-</w:t>
            </w:r>
            <w:proofErr w:type="spellStart"/>
            <w:r>
              <w:rPr>
                <w:sz w:val="32"/>
                <w:szCs w:val="32"/>
              </w:rPr>
              <w:t>Idrisi</w:t>
            </w:r>
            <w:proofErr w:type="spellEnd"/>
          </w:p>
        </w:tc>
      </w:tr>
      <w:tr w:rsidR="006F326D">
        <w:trPr>
          <w:trHeight w:val="982"/>
        </w:trPr>
        <w:tc>
          <w:tcPr>
            <w:tcW w:w="2964" w:type="dxa"/>
            <w:vAlign w:val="center"/>
          </w:tcPr>
          <w:p w:rsidR="006F326D" w:rsidRDefault="00985E3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References</w:t>
            </w:r>
          </w:p>
        </w:tc>
        <w:tc>
          <w:tcPr>
            <w:tcW w:w="7543" w:type="dxa"/>
            <w:gridSpan w:val="5"/>
            <w:vAlign w:val="center"/>
          </w:tcPr>
          <w:p w:rsidR="006F326D" w:rsidRDefault="00985E3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Principles of Macroeconomics / d. </w:t>
            </w:r>
            <w:proofErr w:type="spellStart"/>
            <w:r>
              <w:rPr>
                <w:sz w:val="32"/>
                <w:szCs w:val="32"/>
              </w:rPr>
              <w:t>Khazal</w:t>
            </w:r>
            <w:proofErr w:type="spellEnd"/>
            <w:r>
              <w:rPr>
                <w:sz w:val="32"/>
                <w:szCs w:val="32"/>
              </w:rPr>
              <w:t xml:space="preserve"> Al-</w:t>
            </w:r>
            <w:proofErr w:type="spellStart"/>
            <w:r>
              <w:rPr>
                <w:sz w:val="32"/>
                <w:szCs w:val="32"/>
              </w:rPr>
              <w:t>Birmani</w:t>
            </w:r>
            <w:proofErr w:type="spellEnd"/>
          </w:p>
          <w:p w:rsidR="006F326D" w:rsidRDefault="00985E3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Principles of Macroeconomics / Dr. Abdel </w:t>
            </w:r>
            <w:proofErr w:type="spellStart"/>
            <w:r>
              <w:rPr>
                <w:sz w:val="32"/>
                <w:szCs w:val="32"/>
              </w:rPr>
              <w:t>Wahab</w:t>
            </w:r>
            <w:proofErr w:type="spellEnd"/>
            <w:r>
              <w:rPr>
                <w:sz w:val="32"/>
                <w:szCs w:val="32"/>
              </w:rPr>
              <w:t xml:space="preserve"> Al-Amin</w:t>
            </w:r>
          </w:p>
          <w:p w:rsidR="006F326D" w:rsidRDefault="006F326D">
            <w:pPr>
              <w:jc w:val="right"/>
              <w:rPr>
                <w:sz w:val="32"/>
                <w:szCs w:val="32"/>
              </w:rPr>
            </w:pPr>
          </w:p>
          <w:p w:rsidR="006F326D" w:rsidRDefault="006F326D">
            <w:pPr>
              <w:jc w:val="right"/>
              <w:rPr>
                <w:sz w:val="32"/>
                <w:szCs w:val="32"/>
              </w:rPr>
            </w:pPr>
          </w:p>
        </w:tc>
      </w:tr>
      <w:tr w:rsidR="006F326D">
        <w:trPr>
          <w:trHeight w:val="1189"/>
        </w:trPr>
        <w:tc>
          <w:tcPr>
            <w:tcW w:w="2964" w:type="dxa"/>
            <w:vMerge w:val="restart"/>
            <w:vAlign w:val="center"/>
          </w:tcPr>
          <w:p w:rsidR="006F326D" w:rsidRDefault="00985E3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Assessment</w:t>
            </w:r>
          </w:p>
        </w:tc>
        <w:tc>
          <w:tcPr>
            <w:tcW w:w="1291" w:type="dxa"/>
            <w:vAlign w:val="center"/>
          </w:tcPr>
          <w:p w:rsidR="006F326D" w:rsidRDefault="00985E3A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  <w:tc>
          <w:tcPr>
            <w:tcW w:w="1485" w:type="dxa"/>
            <w:vAlign w:val="center"/>
          </w:tcPr>
          <w:p w:rsidR="006F326D" w:rsidRDefault="00985E3A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Quizzes and Attendance</w:t>
            </w:r>
          </w:p>
        </w:tc>
        <w:tc>
          <w:tcPr>
            <w:tcW w:w="1260" w:type="dxa"/>
            <w:vAlign w:val="center"/>
          </w:tcPr>
          <w:p w:rsidR="006F326D" w:rsidRDefault="00985E3A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Project</w:t>
            </w:r>
          </w:p>
        </w:tc>
        <w:tc>
          <w:tcPr>
            <w:tcW w:w="1236" w:type="dxa"/>
            <w:vAlign w:val="center"/>
          </w:tcPr>
          <w:p w:rsidR="006F326D" w:rsidRDefault="00985E3A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Term Exam</w:t>
            </w:r>
          </w:p>
        </w:tc>
        <w:tc>
          <w:tcPr>
            <w:tcW w:w="2271" w:type="dxa"/>
            <w:vAlign w:val="center"/>
          </w:tcPr>
          <w:p w:rsidR="006F326D" w:rsidRDefault="00985E3A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</w:tr>
      <w:tr w:rsidR="006F326D">
        <w:tc>
          <w:tcPr>
            <w:tcW w:w="2964" w:type="dxa"/>
            <w:vMerge/>
            <w:vAlign w:val="center"/>
          </w:tcPr>
          <w:p w:rsidR="006F326D" w:rsidRDefault="006F3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6F326D" w:rsidRDefault="00985E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85" w:type="dxa"/>
            <w:vAlign w:val="center"/>
          </w:tcPr>
          <w:p w:rsidR="006F326D" w:rsidRDefault="00985E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260" w:type="dxa"/>
            <w:vAlign w:val="center"/>
          </w:tcPr>
          <w:p w:rsidR="006F326D" w:rsidRDefault="00985E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36" w:type="dxa"/>
            <w:vAlign w:val="center"/>
          </w:tcPr>
          <w:p w:rsidR="006F326D" w:rsidRDefault="00985E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2271" w:type="dxa"/>
            <w:vAlign w:val="center"/>
          </w:tcPr>
          <w:p w:rsidR="006F326D" w:rsidRDefault="00985E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6F326D">
        <w:tc>
          <w:tcPr>
            <w:tcW w:w="2964" w:type="dxa"/>
            <w:vAlign w:val="center"/>
          </w:tcPr>
          <w:p w:rsidR="006F326D" w:rsidRDefault="00985E3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Notes</w:t>
            </w:r>
          </w:p>
        </w:tc>
        <w:tc>
          <w:tcPr>
            <w:tcW w:w="7543" w:type="dxa"/>
            <w:gridSpan w:val="5"/>
            <w:vAlign w:val="center"/>
          </w:tcPr>
          <w:p w:rsidR="006F326D" w:rsidRDefault="006F326D">
            <w:pPr>
              <w:jc w:val="right"/>
              <w:rPr>
                <w:sz w:val="32"/>
                <w:szCs w:val="32"/>
              </w:rPr>
            </w:pPr>
          </w:p>
        </w:tc>
      </w:tr>
    </w:tbl>
    <w:p w:rsidR="006F326D" w:rsidRDefault="006F326D"/>
    <w:p w:rsidR="006F326D" w:rsidRDefault="00985E3A">
      <w:pPr>
        <w:spacing w:after="160" w:line="259" w:lineRule="auto"/>
      </w:pPr>
      <w:r>
        <w:br w:type="page"/>
      </w:r>
    </w:p>
    <w:tbl>
      <w:tblPr>
        <w:tblStyle w:val="a0"/>
        <w:tblW w:w="10575" w:type="dxa"/>
        <w:tblInd w:w="-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15"/>
        <w:gridCol w:w="1140"/>
        <w:gridCol w:w="4965"/>
        <w:gridCol w:w="1695"/>
      </w:tblGrid>
      <w:tr w:rsidR="006F326D">
        <w:trPr>
          <w:cantSplit/>
          <w:trHeight w:val="660"/>
        </w:trPr>
        <w:tc>
          <w:tcPr>
            <w:tcW w:w="1260" w:type="dxa"/>
            <w:shd w:val="clear" w:color="auto" w:fill="F2F2F2"/>
            <w:vAlign w:val="center"/>
          </w:tcPr>
          <w:p w:rsidR="006F326D" w:rsidRDefault="00985E3A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1515" w:type="dxa"/>
            <w:shd w:val="clear" w:color="auto" w:fill="F2F2F2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Date</w:t>
            </w:r>
          </w:p>
        </w:tc>
        <w:tc>
          <w:tcPr>
            <w:tcW w:w="1140" w:type="dxa"/>
            <w:shd w:val="clear" w:color="auto" w:fill="F2F2F2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4965" w:type="dxa"/>
            <w:shd w:val="clear" w:color="auto" w:fill="F2F2F2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Topics Covered</w:t>
            </w:r>
          </w:p>
        </w:tc>
        <w:tc>
          <w:tcPr>
            <w:tcW w:w="1695" w:type="dxa"/>
            <w:shd w:val="clear" w:color="auto" w:fill="F2F2F2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Notes</w:t>
            </w:r>
          </w:p>
        </w:tc>
      </w:tr>
      <w:tr w:rsidR="006F326D">
        <w:trPr>
          <w:trHeight w:val="624"/>
        </w:trPr>
        <w:tc>
          <w:tcPr>
            <w:tcW w:w="126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 w:rsidR="006F326D" w:rsidRDefault="00A610F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25/2</w:t>
            </w:r>
          </w:p>
        </w:tc>
        <w:tc>
          <w:tcPr>
            <w:tcW w:w="114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The importance of studying economics and its relationship to other sciences</w:t>
            </w:r>
          </w:p>
        </w:tc>
        <w:tc>
          <w:tcPr>
            <w:tcW w:w="1695" w:type="dxa"/>
            <w:vAlign w:val="center"/>
          </w:tcPr>
          <w:p w:rsidR="006F326D" w:rsidRDefault="006F326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F326D">
        <w:trPr>
          <w:trHeight w:val="624"/>
        </w:trPr>
        <w:tc>
          <w:tcPr>
            <w:tcW w:w="126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1515" w:type="dxa"/>
            <w:vAlign w:val="center"/>
          </w:tcPr>
          <w:p w:rsidR="006F326D" w:rsidRDefault="00A610F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3/3</w:t>
            </w:r>
          </w:p>
        </w:tc>
        <w:tc>
          <w:tcPr>
            <w:tcW w:w="114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Basic economic problems</w:t>
            </w:r>
          </w:p>
        </w:tc>
        <w:tc>
          <w:tcPr>
            <w:tcW w:w="1695" w:type="dxa"/>
            <w:vAlign w:val="center"/>
          </w:tcPr>
          <w:p w:rsidR="006F326D" w:rsidRDefault="006F326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F326D">
        <w:trPr>
          <w:trHeight w:val="624"/>
        </w:trPr>
        <w:tc>
          <w:tcPr>
            <w:tcW w:w="126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1515" w:type="dxa"/>
            <w:vAlign w:val="center"/>
          </w:tcPr>
          <w:p w:rsidR="006F326D" w:rsidRDefault="00A610F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10/3</w:t>
            </w:r>
          </w:p>
        </w:tc>
        <w:tc>
          <w:tcPr>
            <w:tcW w:w="114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Basic concepts of economics</w:t>
            </w:r>
          </w:p>
        </w:tc>
        <w:tc>
          <w:tcPr>
            <w:tcW w:w="1695" w:type="dxa"/>
            <w:vAlign w:val="center"/>
          </w:tcPr>
          <w:p w:rsidR="006F326D" w:rsidRDefault="006F326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F326D">
        <w:trPr>
          <w:trHeight w:val="624"/>
        </w:trPr>
        <w:tc>
          <w:tcPr>
            <w:tcW w:w="126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1515" w:type="dxa"/>
            <w:vAlign w:val="center"/>
          </w:tcPr>
          <w:p w:rsidR="006F326D" w:rsidRDefault="00A610F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17/3</w:t>
            </w:r>
          </w:p>
        </w:tc>
        <w:tc>
          <w:tcPr>
            <w:tcW w:w="114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Microeconomics and macroeconomics</w:t>
            </w:r>
          </w:p>
        </w:tc>
        <w:tc>
          <w:tcPr>
            <w:tcW w:w="1695" w:type="dxa"/>
            <w:vAlign w:val="center"/>
          </w:tcPr>
          <w:p w:rsidR="006F326D" w:rsidRDefault="006F326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F326D">
        <w:trPr>
          <w:trHeight w:val="624"/>
        </w:trPr>
        <w:tc>
          <w:tcPr>
            <w:tcW w:w="126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1515" w:type="dxa"/>
            <w:vAlign w:val="center"/>
          </w:tcPr>
          <w:p w:rsidR="006F326D" w:rsidRDefault="00A610F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24/3</w:t>
            </w:r>
          </w:p>
        </w:tc>
        <w:tc>
          <w:tcPr>
            <w:tcW w:w="114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Indifference  production curve</w:t>
            </w:r>
          </w:p>
        </w:tc>
        <w:tc>
          <w:tcPr>
            <w:tcW w:w="1695" w:type="dxa"/>
            <w:vAlign w:val="center"/>
          </w:tcPr>
          <w:p w:rsidR="006F326D" w:rsidRDefault="006F326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F326D">
        <w:trPr>
          <w:trHeight w:val="624"/>
        </w:trPr>
        <w:tc>
          <w:tcPr>
            <w:tcW w:w="126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1515" w:type="dxa"/>
            <w:vAlign w:val="center"/>
          </w:tcPr>
          <w:p w:rsidR="006F326D" w:rsidRDefault="00A610F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31/3</w:t>
            </w:r>
          </w:p>
        </w:tc>
        <w:tc>
          <w:tcPr>
            <w:tcW w:w="114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Circular flow of income and production</w:t>
            </w:r>
          </w:p>
        </w:tc>
        <w:tc>
          <w:tcPr>
            <w:tcW w:w="1695" w:type="dxa"/>
            <w:vAlign w:val="center"/>
          </w:tcPr>
          <w:p w:rsidR="006F326D" w:rsidRDefault="006F326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F326D">
        <w:trPr>
          <w:trHeight w:val="624"/>
        </w:trPr>
        <w:tc>
          <w:tcPr>
            <w:tcW w:w="126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1515" w:type="dxa"/>
            <w:vAlign w:val="center"/>
          </w:tcPr>
          <w:p w:rsidR="006F326D" w:rsidRDefault="00A610F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7/4</w:t>
            </w:r>
          </w:p>
        </w:tc>
        <w:tc>
          <w:tcPr>
            <w:tcW w:w="114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GNP Estimates</w:t>
            </w:r>
          </w:p>
        </w:tc>
        <w:tc>
          <w:tcPr>
            <w:tcW w:w="1695" w:type="dxa"/>
            <w:vAlign w:val="center"/>
          </w:tcPr>
          <w:p w:rsidR="006F326D" w:rsidRDefault="006F326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F326D">
        <w:trPr>
          <w:trHeight w:val="624"/>
        </w:trPr>
        <w:tc>
          <w:tcPr>
            <w:tcW w:w="126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1515" w:type="dxa"/>
            <w:vAlign w:val="center"/>
          </w:tcPr>
          <w:p w:rsidR="006F326D" w:rsidRDefault="00A610F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14/4</w:t>
            </w:r>
          </w:p>
        </w:tc>
        <w:tc>
          <w:tcPr>
            <w:tcW w:w="114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How to arrive at national income and other concepts of income</w:t>
            </w:r>
          </w:p>
        </w:tc>
        <w:tc>
          <w:tcPr>
            <w:tcW w:w="1695" w:type="dxa"/>
            <w:vAlign w:val="center"/>
          </w:tcPr>
          <w:p w:rsidR="006F326D" w:rsidRDefault="006F326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F326D">
        <w:trPr>
          <w:trHeight w:val="624"/>
        </w:trPr>
        <w:tc>
          <w:tcPr>
            <w:tcW w:w="126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1515" w:type="dxa"/>
            <w:vAlign w:val="center"/>
          </w:tcPr>
          <w:p w:rsidR="006F326D" w:rsidRDefault="00A610F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21/4</w:t>
            </w:r>
          </w:p>
        </w:tc>
        <w:tc>
          <w:tcPr>
            <w:tcW w:w="114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The importance of studying price changes in estimating GNP</w:t>
            </w:r>
          </w:p>
        </w:tc>
        <w:tc>
          <w:tcPr>
            <w:tcW w:w="1695" w:type="dxa"/>
            <w:vAlign w:val="center"/>
          </w:tcPr>
          <w:p w:rsidR="006F326D" w:rsidRDefault="006F326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F326D">
        <w:trPr>
          <w:trHeight w:val="624"/>
        </w:trPr>
        <w:tc>
          <w:tcPr>
            <w:tcW w:w="126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1515" w:type="dxa"/>
            <w:vAlign w:val="center"/>
          </w:tcPr>
          <w:p w:rsidR="006F326D" w:rsidRDefault="00A610F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28/4</w:t>
            </w:r>
          </w:p>
        </w:tc>
        <w:tc>
          <w:tcPr>
            <w:tcW w:w="114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Determinants of the level of aggregate demand</w:t>
            </w:r>
          </w:p>
        </w:tc>
        <w:tc>
          <w:tcPr>
            <w:tcW w:w="1695" w:type="dxa"/>
            <w:vAlign w:val="center"/>
          </w:tcPr>
          <w:p w:rsidR="006F326D" w:rsidRDefault="006F326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F326D">
        <w:trPr>
          <w:trHeight w:val="624"/>
        </w:trPr>
        <w:tc>
          <w:tcPr>
            <w:tcW w:w="126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1515" w:type="dxa"/>
            <w:vAlign w:val="center"/>
          </w:tcPr>
          <w:p w:rsidR="006F326D" w:rsidRDefault="00A610F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5/5</w:t>
            </w:r>
          </w:p>
        </w:tc>
        <w:tc>
          <w:tcPr>
            <w:tcW w:w="114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Government expenditure  and net exports</w:t>
            </w:r>
          </w:p>
        </w:tc>
        <w:tc>
          <w:tcPr>
            <w:tcW w:w="1695" w:type="dxa"/>
            <w:vAlign w:val="center"/>
          </w:tcPr>
          <w:p w:rsidR="006F326D" w:rsidRDefault="006F326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F326D">
        <w:trPr>
          <w:trHeight w:val="624"/>
        </w:trPr>
        <w:tc>
          <w:tcPr>
            <w:tcW w:w="126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</w:t>
            </w:r>
          </w:p>
        </w:tc>
        <w:tc>
          <w:tcPr>
            <w:tcW w:w="1515" w:type="dxa"/>
            <w:vAlign w:val="center"/>
          </w:tcPr>
          <w:p w:rsidR="006F326D" w:rsidRDefault="00A610F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12/5</w:t>
            </w:r>
          </w:p>
        </w:tc>
        <w:tc>
          <w:tcPr>
            <w:tcW w:w="114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Unemployment and full employment </w:t>
            </w:r>
          </w:p>
        </w:tc>
        <w:tc>
          <w:tcPr>
            <w:tcW w:w="1695" w:type="dxa"/>
            <w:vAlign w:val="center"/>
          </w:tcPr>
          <w:p w:rsidR="006F326D" w:rsidRDefault="006F326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F326D">
        <w:trPr>
          <w:trHeight w:val="624"/>
        </w:trPr>
        <w:tc>
          <w:tcPr>
            <w:tcW w:w="126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1515" w:type="dxa"/>
            <w:vAlign w:val="center"/>
          </w:tcPr>
          <w:p w:rsidR="006F326D" w:rsidRDefault="00A610F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18/5</w:t>
            </w:r>
            <w:bookmarkStart w:id="0" w:name="_GoBack"/>
            <w:bookmarkEnd w:id="0"/>
          </w:p>
        </w:tc>
        <w:tc>
          <w:tcPr>
            <w:tcW w:w="114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Money &amp; Commercial Banks</w:t>
            </w:r>
          </w:p>
        </w:tc>
        <w:tc>
          <w:tcPr>
            <w:tcW w:w="1695" w:type="dxa"/>
            <w:vAlign w:val="center"/>
          </w:tcPr>
          <w:p w:rsidR="006F326D" w:rsidRDefault="006F326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F326D">
        <w:trPr>
          <w:trHeight w:val="624"/>
        </w:trPr>
        <w:tc>
          <w:tcPr>
            <w:tcW w:w="126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</w:t>
            </w:r>
          </w:p>
        </w:tc>
        <w:tc>
          <w:tcPr>
            <w:tcW w:w="1515" w:type="dxa"/>
            <w:vAlign w:val="center"/>
          </w:tcPr>
          <w:p w:rsidR="006F326D" w:rsidRDefault="006F326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Inflation theory</w:t>
            </w:r>
          </w:p>
        </w:tc>
        <w:tc>
          <w:tcPr>
            <w:tcW w:w="1695" w:type="dxa"/>
            <w:vAlign w:val="center"/>
          </w:tcPr>
          <w:p w:rsidR="006F326D" w:rsidRDefault="006F326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F326D">
        <w:trPr>
          <w:trHeight w:val="624"/>
        </w:trPr>
        <w:tc>
          <w:tcPr>
            <w:tcW w:w="126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1515" w:type="dxa"/>
            <w:vAlign w:val="center"/>
          </w:tcPr>
          <w:p w:rsidR="006F326D" w:rsidRDefault="006F326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6F326D" w:rsidRDefault="00985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Economic Policies</w:t>
            </w:r>
          </w:p>
        </w:tc>
        <w:tc>
          <w:tcPr>
            <w:tcW w:w="1695" w:type="dxa"/>
            <w:vAlign w:val="center"/>
          </w:tcPr>
          <w:p w:rsidR="006F326D" w:rsidRDefault="006F326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6F326D" w:rsidRDefault="006F326D"/>
    <w:sectPr w:rsidR="006F326D">
      <w:headerReference w:type="default" r:id="rId6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E3A" w:rsidRDefault="00985E3A">
      <w:r>
        <w:separator/>
      </w:r>
    </w:p>
  </w:endnote>
  <w:endnote w:type="continuationSeparator" w:id="0">
    <w:p w:rsidR="00985E3A" w:rsidRDefault="0098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E3A" w:rsidRDefault="00985E3A">
      <w:r>
        <w:separator/>
      </w:r>
    </w:p>
  </w:footnote>
  <w:footnote w:type="continuationSeparator" w:id="0">
    <w:p w:rsidR="00985E3A" w:rsidRDefault="00985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26D" w:rsidRDefault="006F326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tblInd w:w="-100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89"/>
      <w:gridCol w:w="2410"/>
      <w:gridCol w:w="3532"/>
    </w:tblGrid>
    <w:tr w:rsidR="006F326D">
      <w:tc>
        <w:tcPr>
          <w:tcW w:w="4689" w:type="dxa"/>
        </w:tcPr>
        <w:p w:rsidR="006F326D" w:rsidRDefault="00985E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College: Shatt Al Arab University College</w:t>
          </w:r>
        </w:p>
      </w:tc>
      <w:tc>
        <w:tcPr>
          <w:tcW w:w="2410" w:type="dxa"/>
        </w:tcPr>
        <w:p w:rsidR="006F326D" w:rsidRDefault="006F32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6F326D" w:rsidRDefault="00985E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Republic of Iraq</w:t>
          </w:r>
        </w:p>
      </w:tc>
    </w:tr>
    <w:tr w:rsidR="006F326D">
      <w:tc>
        <w:tcPr>
          <w:tcW w:w="4689" w:type="dxa"/>
        </w:tcPr>
        <w:p w:rsidR="006F326D" w:rsidRDefault="00985E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Department: Business Administration</w:t>
          </w:r>
        </w:p>
      </w:tc>
      <w:tc>
        <w:tcPr>
          <w:tcW w:w="2410" w:type="dxa"/>
        </w:tcPr>
        <w:p w:rsidR="006F326D" w:rsidRDefault="006F32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6F326D" w:rsidRDefault="00985E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The Ministry of Higher Education and Scientific Research</w:t>
          </w:r>
        </w:p>
      </w:tc>
    </w:tr>
    <w:tr w:rsidR="006F326D">
      <w:tc>
        <w:tcPr>
          <w:tcW w:w="4689" w:type="dxa"/>
        </w:tcPr>
        <w:p w:rsidR="006F326D" w:rsidRDefault="00985E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Stage:  1</w:t>
          </w:r>
        </w:p>
      </w:tc>
      <w:tc>
        <w:tcPr>
          <w:tcW w:w="2410" w:type="dxa"/>
        </w:tcPr>
        <w:p w:rsidR="006F326D" w:rsidRDefault="006F32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6F326D" w:rsidRDefault="00985E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Supervision and Scientific Evaluation Body</w:t>
          </w:r>
        </w:p>
      </w:tc>
    </w:tr>
    <w:tr w:rsidR="006F326D">
      <w:tc>
        <w:tcPr>
          <w:tcW w:w="4689" w:type="dxa"/>
        </w:tcPr>
        <w:p w:rsidR="006F326D" w:rsidRDefault="00985E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Lecturer Name: </w:t>
          </w:r>
          <w:proofErr w:type="spellStart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dr.Amer</w:t>
          </w:r>
          <w:proofErr w:type="spellEnd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Jameel</w:t>
          </w:r>
          <w:proofErr w:type="spellEnd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Abdu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l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Huseen</w:t>
          </w:r>
          <w:proofErr w:type="spellEnd"/>
        </w:p>
      </w:tc>
      <w:tc>
        <w:tcPr>
          <w:tcW w:w="2410" w:type="dxa"/>
        </w:tcPr>
        <w:p w:rsidR="006F326D" w:rsidRDefault="006F32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6F326D" w:rsidRDefault="006F32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  <w:tr w:rsidR="006F326D">
      <w:tc>
        <w:tcPr>
          <w:tcW w:w="4689" w:type="dxa"/>
        </w:tcPr>
        <w:p w:rsidR="006F326D" w:rsidRDefault="00985E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Academic Rank:</w:t>
          </w:r>
        </w:p>
      </w:tc>
      <w:tc>
        <w:tcPr>
          <w:tcW w:w="2410" w:type="dxa"/>
        </w:tcPr>
        <w:p w:rsidR="006F326D" w:rsidRDefault="006F32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6F326D" w:rsidRDefault="006F32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</w:tbl>
  <w:p w:rsidR="006F326D" w:rsidRDefault="00985E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1666875</wp:posOffset>
          </wp:positionH>
          <wp:positionV relativeFrom="paragraph">
            <wp:posOffset>-1471929</wp:posOffset>
          </wp:positionV>
          <wp:extent cx="1404620" cy="1304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62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F326D" w:rsidRDefault="00985E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2F5496"/>
        <w:sz w:val="36"/>
        <w:szCs w:val="36"/>
      </w:rPr>
    </w:pPr>
    <w:r>
      <w:rPr>
        <w:rFonts w:ascii="Calibri" w:eastAsia="Calibri" w:hAnsi="Calibri" w:cs="Calibri"/>
        <w:color w:val="2F5496"/>
        <w:sz w:val="36"/>
        <w:szCs w:val="36"/>
      </w:rPr>
      <w:t>Weekly Lessons Schedule</w:t>
    </w:r>
  </w:p>
  <w:p w:rsidR="006F326D" w:rsidRDefault="006F326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6D"/>
    <w:rsid w:val="006F326D"/>
    <w:rsid w:val="00985E3A"/>
    <w:rsid w:val="00A6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A96098-CED2-404B-B563-934CB215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2023-11-20T15:41:00Z</dcterms:created>
  <dcterms:modified xsi:type="dcterms:W3CDTF">2023-11-20T15:44:00Z</dcterms:modified>
</cp:coreProperties>
</file>