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B8" w:rsidRDefault="002F1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2F16B8"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dr.Amer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Jameel</w:t>
            </w:r>
            <w:proofErr w:type="spellEnd"/>
            <w:r>
              <w:rPr>
                <w:sz w:val="32"/>
                <w:szCs w:val="32"/>
              </w:rPr>
              <w:t xml:space="preserve"> Abdul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2F16B8">
        <w:trPr>
          <w:trHeight w:val="648"/>
        </w:trPr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dr_amerj@sa-uc.edu.iq</w:t>
            </w:r>
          </w:p>
        </w:tc>
      </w:tr>
      <w:tr w:rsidR="002F16B8"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Feasibility Studies</w:t>
            </w:r>
          </w:p>
        </w:tc>
      </w:tr>
      <w:tr w:rsidR="002F16B8"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2F16B8">
            <w:pPr>
              <w:jc w:val="right"/>
              <w:rPr>
                <w:sz w:val="32"/>
                <w:szCs w:val="32"/>
              </w:rPr>
            </w:pPr>
          </w:p>
        </w:tc>
      </w:tr>
      <w:tr w:rsidR="002F16B8">
        <w:trPr>
          <w:trHeight w:val="1038"/>
        </w:trPr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spacing w:before="240" w:after="240"/>
              <w:ind w:righ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Providing the student with the most important principles and basics of the principles of economics at the level of the individual consumer and private institutions and its applications</w:t>
            </w:r>
          </w:p>
          <w:p w:rsidR="002F16B8" w:rsidRDefault="002F16B8">
            <w:pPr>
              <w:jc w:val="right"/>
              <w:rPr>
                <w:sz w:val="32"/>
                <w:szCs w:val="32"/>
              </w:rPr>
            </w:pPr>
          </w:p>
        </w:tc>
      </w:tr>
      <w:tr w:rsidR="002F16B8">
        <w:trPr>
          <w:trHeight w:val="1126"/>
        </w:trPr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Familiarize students with the methods of studyin</w:t>
            </w:r>
            <w:r>
              <w:rPr>
                <w:sz w:val="32"/>
                <w:szCs w:val="32"/>
              </w:rPr>
              <w:t xml:space="preserve">g the feasibility of projects and their applicability and  The graduate acquires knowledge of the methods and methods of feasibility study and its purpose </w:t>
            </w:r>
          </w:p>
        </w:tc>
      </w:tr>
      <w:tr w:rsidR="002F16B8">
        <w:trPr>
          <w:trHeight w:val="828"/>
        </w:trPr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Project Evaluation and Economic Feasibility Studies / Dr. Abdel </w:t>
            </w:r>
            <w:proofErr w:type="spellStart"/>
            <w:r>
              <w:rPr>
                <w:sz w:val="32"/>
                <w:szCs w:val="32"/>
              </w:rPr>
              <w:t>Wahab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Matar</w:t>
            </w:r>
            <w:proofErr w:type="spellEnd"/>
            <w:r>
              <w:rPr>
                <w:sz w:val="32"/>
                <w:szCs w:val="32"/>
              </w:rPr>
              <w:t xml:space="preserve"> Al-</w:t>
            </w:r>
            <w:proofErr w:type="spellStart"/>
            <w:r>
              <w:rPr>
                <w:sz w:val="32"/>
                <w:szCs w:val="32"/>
              </w:rPr>
              <w:t>Dahri</w:t>
            </w:r>
            <w:proofErr w:type="spellEnd"/>
          </w:p>
        </w:tc>
      </w:tr>
      <w:tr w:rsidR="002F16B8">
        <w:trPr>
          <w:trHeight w:val="982"/>
        </w:trPr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A43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Feasibility Studies and Project Evaluation / Economic Advisor Salah El-Din Hassan El-</w:t>
            </w:r>
            <w:proofErr w:type="spellStart"/>
            <w:r>
              <w:rPr>
                <w:sz w:val="32"/>
                <w:szCs w:val="32"/>
              </w:rPr>
              <w:t>Sisi</w:t>
            </w:r>
            <w:proofErr w:type="spellEnd"/>
          </w:p>
        </w:tc>
      </w:tr>
      <w:tr w:rsidR="002F16B8">
        <w:trPr>
          <w:trHeight w:val="1189"/>
        </w:trPr>
        <w:tc>
          <w:tcPr>
            <w:tcW w:w="2964" w:type="dxa"/>
            <w:vMerge w:val="restart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2F16B8">
        <w:tc>
          <w:tcPr>
            <w:tcW w:w="2964" w:type="dxa"/>
            <w:vMerge/>
            <w:vAlign w:val="center"/>
          </w:tcPr>
          <w:p w:rsidR="002F16B8" w:rsidRDefault="002F1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2F16B8" w:rsidRDefault="00A43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F16B8">
        <w:tc>
          <w:tcPr>
            <w:tcW w:w="2964" w:type="dxa"/>
            <w:vAlign w:val="center"/>
          </w:tcPr>
          <w:p w:rsidR="002F16B8" w:rsidRDefault="00A43E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2F16B8" w:rsidRDefault="002F16B8">
            <w:pPr>
              <w:jc w:val="right"/>
              <w:rPr>
                <w:sz w:val="32"/>
                <w:szCs w:val="32"/>
              </w:rPr>
            </w:pPr>
          </w:p>
        </w:tc>
      </w:tr>
    </w:tbl>
    <w:p w:rsidR="002F16B8" w:rsidRDefault="002F16B8"/>
    <w:p w:rsidR="002F16B8" w:rsidRDefault="00A43E83">
      <w:pPr>
        <w:spacing w:after="160" w:line="259" w:lineRule="auto"/>
      </w:pPr>
      <w:r>
        <w:br w:type="page"/>
      </w:r>
    </w:p>
    <w:tbl>
      <w:tblPr>
        <w:tblStyle w:val="a0"/>
        <w:tblW w:w="103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517"/>
        <w:gridCol w:w="1134"/>
        <w:gridCol w:w="4961"/>
        <w:gridCol w:w="1701"/>
      </w:tblGrid>
      <w:tr w:rsidR="002F16B8">
        <w:trPr>
          <w:cantSplit/>
          <w:trHeight w:val="660"/>
        </w:trPr>
        <w:tc>
          <w:tcPr>
            <w:tcW w:w="1030" w:type="dxa"/>
            <w:shd w:val="clear" w:color="auto" w:fill="F2F2F2"/>
            <w:vAlign w:val="center"/>
          </w:tcPr>
          <w:p w:rsidR="002F16B8" w:rsidRDefault="00A43E8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7" w:type="dxa"/>
            <w:shd w:val="clear" w:color="auto" w:fill="F2F2F2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30/1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Economic Project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2F16B8" w:rsidRDefault="006A0246" w:rsidP="006A0246">
            <w:pPr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 xml:space="preserve">6/2       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Forms and divisions of projects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13/2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concept and importance of the economic feasibility study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20/2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Objectives of the feasibility study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27/2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What is the investment project?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5/3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Investment Determinants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12/3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Types of investment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19/3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Data needed to evaluate the investment project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26/3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Problems related to calculating the net cash flow of an investment project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2/4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Preliminary Feasibility Study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9/4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Environmental Feasibility Study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16/4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Marketing Feasibility Study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23/4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Sources and methods of data collection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30/4</w:t>
            </w:r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Technical and engineering feasibility study for the project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F16B8">
        <w:trPr>
          <w:trHeight w:val="624"/>
        </w:trPr>
        <w:tc>
          <w:tcPr>
            <w:tcW w:w="1030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7" w:type="dxa"/>
            <w:vAlign w:val="center"/>
          </w:tcPr>
          <w:p w:rsidR="002F16B8" w:rsidRDefault="006A024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4/5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F16B8" w:rsidRDefault="00A43E8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Financial Feasibility Study </w:t>
            </w:r>
          </w:p>
        </w:tc>
        <w:tc>
          <w:tcPr>
            <w:tcW w:w="1701" w:type="dxa"/>
            <w:vAlign w:val="center"/>
          </w:tcPr>
          <w:p w:rsidR="002F16B8" w:rsidRDefault="002F16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F16B8" w:rsidRDefault="002F16B8"/>
    <w:sectPr w:rsidR="002F16B8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83" w:rsidRDefault="00A43E83">
      <w:r>
        <w:separator/>
      </w:r>
    </w:p>
  </w:endnote>
  <w:endnote w:type="continuationSeparator" w:id="0">
    <w:p w:rsidR="00A43E83" w:rsidRDefault="00A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83" w:rsidRDefault="00A43E83">
      <w:r>
        <w:separator/>
      </w:r>
    </w:p>
  </w:footnote>
  <w:footnote w:type="continuationSeparator" w:id="0">
    <w:p w:rsidR="00A43E83" w:rsidRDefault="00A4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B8" w:rsidRDefault="002F16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2F16B8">
      <w:tc>
        <w:tcPr>
          <w:tcW w:w="4689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2F16B8">
      <w:tc>
        <w:tcPr>
          <w:tcW w:w="4689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2F16B8">
      <w:tc>
        <w:tcPr>
          <w:tcW w:w="4689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3</w:t>
          </w:r>
        </w:p>
      </w:tc>
      <w:tc>
        <w:tcPr>
          <w:tcW w:w="2410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2F16B8">
      <w:tc>
        <w:tcPr>
          <w:tcW w:w="4689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dr.Amer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Jameel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Abdul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2F16B8">
      <w:tc>
        <w:tcPr>
          <w:tcW w:w="4689" w:type="dxa"/>
        </w:tcPr>
        <w:p w:rsidR="002F16B8" w:rsidRDefault="00A43E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2F16B8" w:rsidRDefault="002F16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2F16B8" w:rsidRDefault="00A43E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F16B8" w:rsidRDefault="00A43E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2F16B8" w:rsidRDefault="002F16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B8"/>
    <w:rsid w:val="002F16B8"/>
    <w:rsid w:val="006A0246"/>
    <w:rsid w:val="00A43E83"/>
    <w:rsid w:val="00E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EFC675-176D-49C6-BA4D-347127B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2023-11-20T15:38:00Z</dcterms:created>
  <dcterms:modified xsi:type="dcterms:W3CDTF">2023-11-20T15:40:00Z</dcterms:modified>
</cp:coreProperties>
</file>