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258D" w14:textId="77777777" w:rsidR="00835142" w:rsidRDefault="00835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12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320"/>
        <w:gridCol w:w="1485"/>
        <w:gridCol w:w="1260"/>
        <w:gridCol w:w="1236"/>
        <w:gridCol w:w="2271"/>
      </w:tblGrid>
      <w:tr w:rsidR="00835142" w14:paraId="1C4138F3" w14:textId="77777777">
        <w:tc>
          <w:tcPr>
            <w:tcW w:w="2940" w:type="dxa"/>
            <w:vAlign w:val="center"/>
          </w:tcPr>
          <w:p w14:paraId="0CDE658C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72" w:type="dxa"/>
            <w:gridSpan w:val="5"/>
            <w:vAlign w:val="center"/>
          </w:tcPr>
          <w:p w14:paraId="4AEA5EBC" w14:textId="4093E681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Anees Basil Abdulkareem</w:t>
            </w:r>
          </w:p>
        </w:tc>
      </w:tr>
      <w:tr w:rsidR="00835142" w14:paraId="06C102F6" w14:textId="77777777">
        <w:trPr>
          <w:trHeight w:val="435"/>
        </w:trPr>
        <w:tc>
          <w:tcPr>
            <w:tcW w:w="2940" w:type="dxa"/>
            <w:vAlign w:val="center"/>
          </w:tcPr>
          <w:p w14:paraId="0D32964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72" w:type="dxa"/>
            <w:gridSpan w:val="5"/>
            <w:vAlign w:val="center"/>
          </w:tcPr>
          <w:p w14:paraId="68BBC6A8" w14:textId="04E8742B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835142" w14:paraId="6B182213" w14:textId="77777777">
        <w:tc>
          <w:tcPr>
            <w:tcW w:w="2940" w:type="dxa"/>
            <w:vAlign w:val="center"/>
          </w:tcPr>
          <w:p w14:paraId="359B485F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72" w:type="dxa"/>
            <w:gridSpan w:val="5"/>
            <w:vAlign w:val="center"/>
          </w:tcPr>
          <w:p w14:paraId="21343669" w14:textId="77777777" w:rsidR="00835142" w:rsidRDefault="00000000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Administrative and office applications in the field of business using Excel</w:t>
            </w:r>
          </w:p>
        </w:tc>
      </w:tr>
      <w:tr w:rsidR="00835142" w14:paraId="6ABB1EEE" w14:textId="77777777">
        <w:tc>
          <w:tcPr>
            <w:tcW w:w="2940" w:type="dxa"/>
            <w:vAlign w:val="center"/>
          </w:tcPr>
          <w:p w14:paraId="17E01B21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72" w:type="dxa"/>
            <w:gridSpan w:val="5"/>
            <w:vAlign w:val="center"/>
          </w:tcPr>
          <w:p w14:paraId="0B7D8DF1" w14:textId="77777777" w:rsidR="00835142" w:rsidRDefault="00000000" w:rsidP="0072190A">
            <w:pPr>
              <w:tabs>
                <w:tab w:val="center" w:pos="4320"/>
                <w:tab w:val="right" w:pos="8640"/>
              </w:tabs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Second stage-first semester</w:t>
            </w:r>
          </w:p>
        </w:tc>
      </w:tr>
      <w:tr w:rsidR="00835142" w14:paraId="3B9A4E4F" w14:textId="77777777">
        <w:trPr>
          <w:trHeight w:val="1038"/>
        </w:trPr>
        <w:tc>
          <w:tcPr>
            <w:tcW w:w="2940" w:type="dxa"/>
            <w:vAlign w:val="center"/>
          </w:tcPr>
          <w:p w14:paraId="279E7C2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72" w:type="dxa"/>
            <w:gridSpan w:val="5"/>
            <w:vAlign w:val="center"/>
          </w:tcPr>
          <w:p w14:paraId="060CFEDE" w14:textId="0BA799F0" w:rsidR="00835142" w:rsidRDefault="00000000" w:rsidP="0072190A">
            <w:pPr>
              <w:bidi w:val="0"/>
              <w:spacing w:after="200" w:line="276" w:lineRule="auto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This course provides an introduction to some of the basic principles in in </w:t>
            </w:r>
            <w:r w:rsidR="0072190A">
              <w:rPr>
                <w:rFonts w:ascii="Calibri" w:eastAsia="Calibri" w:hAnsi="Calibri" w:cs="Calibri"/>
                <w:sz w:val="28"/>
                <w:szCs w:val="28"/>
              </w:rPr>
              <w:t>excel, familiarize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students with how to enter and format data and Introduce the student to how to use and apply functions in Excel</w:t>
            </w:r>
          </w:p>
        </w:tc>
      </w:tr>
      <w:tr w:rsidR="00835142" w14:paraId="7D7D1E05" w14:textId="77777777">
        <w:trPr>
          <w:trHeight w:val="1126"/>
        </w:trPr>
        <w:tc>
          <w:tcPr>
            <w:tcW w:w="2940" w:type="dxa"/>
            <w:vAlign w:val="center"/>
          </w:tcPr>
          <w:p w14:paraId="29BB075D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72" w:type="dxa"/>
            <w:gridSpan w:val="5"/>
            <w:vAlign w:val="center"/>
          </w:tcPr>
          <w:p w14:paraId="07164C63" w14:textId="21961799" w:rsidR="00835142" w:rsidRDefault="00000000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to insert data and deals with it as delete,</w:t>
            </w:r>
            <w:r w:rsidR="00EA20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editing,</w:t>
            </w:r>
            <w:r w:rsidR="00EA208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formatting,</w:t>
            </w:r>
            <w:r w:rsidR="00EA20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use it in functions ,charts and formulas and application in business administration</w:t>
            </w:r>
          </w:p>
        </w:tc>
      </w:tr>
      <w:tr w:rsidR="00835142" w14:paraId="70821A9A" w14:textId="77777777">
        <w:trPr>
          <w:trHeight w:val="828"/>
        </w:trPr>
        <w:tc>
          <w:tcPr>
            <w:tcW w:w="2940" w:type="dxa"/>
            <w:vAlign w:val="center"/>
          </w:tcPr>
          <w:p w14:paraId="43F59E87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72" w:type="dxa"/>
            <w:gridSpan w:val="5"/>
            <w:vAlign w:val="center"/>
          </w:tcPr>
          <w:p w14:paraId="40CF6C7F" w14:textId="17561204" w:rsidR="00835142" w:rsidRPr="0072190A" w:rsidRDefault="0072190A" w:rsidP="0072190A">
            <w:pPr>
              <w:bidi w:val="0"/>
              <w:rPr>
                <w:sz w:val="32"/>
                <w:szCs w:val="32"/>
              </w:rPr>
            </w:pPr>
            <w:r w:rsidRPr="0072190A">
              <w:rPr>
                <w:sz w:val="32"/>
                <w:szCs w:val="32"/>
              </w:rPr>
              <w:t>Microsoft Excel 2019 for Dummies</w:t>
            </w:r>
          </w:p>
        </w:tc>
      </w:tr>
      <w:tr w:rsidR="00835142" w14:paraId="08C9E83C" w14:textId="77777777">
        <w:trPr>
          <w:trHeight w:val="982"/>
        </w:trPr>
        <w:tc>
          <w:tcPr>
            <w:tcW w:w="2940" w:type="dxa"/>
            <w:vAlign w:val="center"/>
          </w:tcPr>
          <w:p w14:paraId="4A437750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72" w:type="dxa"/>
            <w:gridSpan w:val="5"/>
            <w:vAlign w:val="center"/>
          </w:tcPr>
          <w:p w14:paraId="19450B29" w14:textId="77777777" w:rsidR="00835142" w:rsidRDefault="00000000" w:rsidP="0072190A">
            <w:pPr>
              <w:bidi w:val="0"/>
              <w:rPr>
                <w:sz w:val="32"/>
                <w:szCs w:val="32"/>
              </w:rPr>
            </w:pPr>
            <w:hyperlink r:id="rId6">
              <w:r>
                <w:rPr>
                  <w:color w:val="1155CC"/>
                  <w:sz w:val="32"/>
                  <w:szCs w:val="32"/>
                  <w:u w:val="single"/>
                </w:rPr>
                <w:t>https://www.microsoft.com/en-us/microsoft-365/excel</w:t>
              </w:r>
            </w:hyperlink>
            <w:r>
              <w:rPr>
                <w:sz w:val="32"/>
                <w:szCs w:val="32"/>
              </w:rPr>
              <w:t xml:space="preserve"> https://templates.office.com/</w:t>
            </w:r>
          </w:p>
        </w:tc>
      </w:tr>
      <w:tr w:rsidR="00835142" w14:paraId="3B3C24E6" w14:textId="77777777">
        <w:trPr>
          <w:trHeight w:val="1189"/>
        </w:trPr>
        <w:tc>
          <w:tcPr>
            <w:tcW w:w="2940" w:type="dxa"/>
            <w:vMerge w:val="restart"/>
            <w:vAlign w:val="center"/>
          </w:tcPr>
          <w:p w14:paraId="44DEEC1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320" w:type="dxa"/>
            <w:vAlign w:val="center"/>
          </w:tcPr>
          <w:p w14:paraId="3713DADD" w14:textId="306B883A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 Grade</w:t>
            </w:r>
          </w:p>
        </w:tc>
        <w:tc>
          <w:tcPr>
            <w:tcW w:w="1485" w:type="dxa"/>
            <w:vAlign w:val="center"/>
          </w:tcPr>
          <w:p w14:paraId="0FC02615" w14:textId="6C7D106C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Homework Grade</w:t>
            </w:r>
          </w:p>
        </w:tc>
        <w:tc>
          <w:tcPr>
            <w:tcW w:w="1260" w:type="dxa"/>
            <w:vAlign w:val="center"/>
          </w:tcPr>
          <w:p w14:paraId="5981A647" w14:textId="4538D06F" w:rsidR="00835142" w:rsidRPr="0072190A" w:rsidRDefault="0072190A">
            <w:pPr>
              <w:jc w:val="center"/>
              <w:rPr>
                <w:sz w:val="20"/>
                <w:szCs w:val="20"/>
              </w:rPr>
            </w:pPr>
            <w:r w:rsidRPr="0072190A">
              <w:rPr>
                <w:b/>
                <w:sz w:val="20"/>
                <w:szCs w:val="20"/>
              </w:rPr>
              <w:t>Attendance Grade</w:t>
            </w:r>
          </w:p>
        </w:tc>
        <w:tc>
          <w:tcPr>
            <w:tcW w:w="1236" w:type="dxa"/>
            <w:vAlign w:val="center"/>
          </w:tcPr>
          <w:p w14:paraId="5DD4E9E7" w14:textId="5F69AD03" w:rsidR="00835142" w:rsidRPr="0072190A" w:rsidRDefault="0072190A">
            <w:pPr>
              <w:jc w:val="center"/>
              <w:rPr>
                <w:sz w:val="20"/>
                <w:szCs w:val="20"/>
                <w:lang w:bidi="ar-IQ"/>
              </w:rPr>
            </w:pPr>
            <w:r w:rsidRPr="0072190A">
              <w:rPr>
                <w:b/>
                <w:sz w:val="20"/>
                <w:szCs w:val="20"/>
              </w:rPr>
              <w:t>Cumulative Grade</w:t>
            </w:r>
          </w:p>
        </w:tc>
        <w:tc>
          <w:tcPr>
            <w:tcW w:w="2271" w:type="dxa"/>
            <w:vAlign w:val="center"/>
          </w:tcPr>
          <w:p w14:paraId="4C1E2346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835142" w14:paraId="7A42A2EA" w14:textId="77777777">
        <w:tc>
          <w:tcPr>
            <w:tcW w:w="2940" w:type="dxa"/>
            <w:vMerge/>
            <w:vAlign w:val="center"/>
          </w:tcPr>
          <w:p w14:paraId="0D6057AF" w14:textId="77777777" w:rsidR="00835142" w:rsidRDefault="00835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4109D08" w14:textId="5D9A41D4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85" w:type="dxa"/>
            <w:vAlign w:val="center"/>
          </w:tcPr>
          <w:p w14:paraId="4C65082F" w14:textId="30853F73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190A">
              <w:rPr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14:paraId="5AF7C977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14:paraId="6EF8C4A0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14:paraId="589C2BA1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835142" w14:paraId="37ADB3F0" w14:textId="77777777">
        <w:tc>
          <w:tcPr>
            <w:tcW w:w="2940" w:type="dxa"/>
            <w:vAlign w:val="center"/>
          </w:tcPr>
          <w:p w14:paraId="6970ECA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72" w:type="dxa"/>
            <w:gridSpan w:val="5"/>
            <w:vAlign w:val="center"/>
          </w:tcPr>
          <w:p w14:paraId="2C32E5FC" w14:textId="77777777" w:rsidR="00835142" w:rsidRDefault="00835142">
            <w:pPr>
              <w:jc w:val="right"/>
              <w:rPr>
                <w:sz w:val="32"/>
                <w:szCs w:val="32"/>
              </w:rPr>
            </w:pPr>
          </w:p>
        </w:tc>
      </w:tr>
    </w:tbl>
    <w:p w14:paraId="1DDCCB4B" w14:textId="77777777" w:rsidR="00835142" w:rsidRDefault="00835142"/>
    <w:p w14:paraId="3A6FAC33" w14:textId="77777777" w:rsidR="00835142" w:rsidRDefault="00000000">
      <w:pPr>
        <w:spacing w:after="160" w:line="259" w:lineRule="auto"/>
      </w:pPr>
      <w:r>
        <w:br w:type="page"/>
      </w:r>
    </w:p>
    <w:tbl>
      <w:tblPr>
        <w:tblStyle w:val="a0"/>
        <w:tblW w:w="10950" w:type="dxa"/>
        <w:tblInd w:w="-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070"/>
        <w:gridCol w:w="1140"/>
        <w:gridCol w:w="4065"/>
        <w:gridCol w:w="2595"/>
      </w:tblGrid>
      <w:tr w:rsidR="00835142" w14:paraId="3DCF3A0E" w14:textId="77777777">
        <w:trPr>
          <w:cantSplit/>
          <w:trHeight w:val="660"/>
        </w:trPr>
        <w:tc>
          <w:tcPr>
            <w:tcW w:w="1080" w:type="dxa"/>
            <w:shd w:val="clear" w:color="auto" w:fill="F2F2F2"/>
            <w:vAlign w:val="center"/>
          </w:tcPr>
          <w:p w14:paraId="692E03F4" w14:textId="77777777" w:rsidR="00835142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55AA945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40" w:type="dxa"/>
            <w:shd w:val="clear" w:color="auto" w:fill="F2F2F2"/>
            <w:vAlign w:val="center"/>
          </w:tcPr>
          <w:p w14:paraId="221C78B0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065" w:type="dxa"/>
            <w:shd w:val="clear" w:color="auto" w:fill="F2F2F2"/>
            <w:vAlign w:val="center"/>
          </w:tcPr>
          <w:p w14:paraId="394EA964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2595" w:type="dxa"/>
            <w:shd w:val="clear" w:color="auto" w:fill="F2F2F2"/>
            <w:vAlign w:val="center"/>
          </w:tcPr>
          <w:p w14:paraId="19C536AD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9572B7" w14:paraId="237D0F4F" w14:textId="77777777">
        <w:trPr>
          <w:trHeight w:val="624"/>
        </w:trPr>
        <w:tc>
          <w:tcPr>
            <w:tcW w:w="1080" w:type="dxa"/>
            <w:vAlign w:val="center"/>
          </w:tcPr>
          <w:p w14:paraId="51F2EF32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14:paraId="6FCF2F45" w14:textId="2EA0232B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17 Sep 2024</w:t>
            </w:r>
          </w:p>
        </w:tc>
        <w:tc>
          <w:tcPr>
            <w:tcW w:w="1140" w:type="dxa"/>
            <w:vAlign w:val="center"/>
          </w:tcPr>
          <w:p w14:paraId="7A556FA9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AA9A181" w14:textId="05F51398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Schemes &amp; Features</w:t>
            </w:r>
          </w:p>
        </w:tc>
        <w:tc>
          <w:tcPr>
            <w:tcW w:w="2595" w:type="dxa"/>
            <w:vAlign w:val="center"/>
          </w:tcPr>
          <w:p w14:paraId="18A59620" w14:textId="3D7D5044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2A27AF36" w14:textId="77777777">
        <w:trPr>
          <w:trHeight w:val="624"/>
        </w:trPr>
        <w:tc>
          <w:tcPr>
            <w:tcW w:w="1080" w:type="dxa"/>
            <w:vAlign w:val="center"/>
          </w:tcPr>
          <w:p w14:paraId="0FC120B2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14:paraId="7F0FFBB7" w14:textId="3CD5E894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24 Sep 2024</w:t>
            </w:r>
          </w:p>
        </w:tc>
        <w:tc>
          <w:tcPr>
            <w:tcW w:w="1140" w:type="dxa"/>
            <w:vAlign w:val="center"/>
          </w:tcPr>
          <w:p w14:paraId="23389E62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E20D5AA" w14:textId="025AD535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Schemes &amp; Features</w:t>
            </w:r>
          </w:p>
        </w:tc>
        <w:tc>
          <w:tcPr>
            <w:tcW w:w="2595" w:type="dxa"/>
            <w:vAlign w:val="center"/>
          </w:tcPr>
          <w:p w14:paraId="5CB1C036" w14:textId="0B7D1BD2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0D48C874" w14:textId="77777777">
        <w:trPr>
          <w:trHeight w:val="624"/>
        </w:trPr>
        <w:tc>
          <w:tcPr>
            <w:tcW w:w="1080" w:type="dxa"/>
            <w:vAlign w:val="center"/>
          </w:tcPr>
          <w:p w14:paraId="4F796B0E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 w14:paraId="000CDA05" w14:textId="7375EFB8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 Oct 2024</w:t>
            </w:r>
          </w:p>
        </w:tc>
        <w:tc>
          <w:tcPr>
            <w:tcW w:w="1140" w:type="dxa"/>
            <w:vAlign w:val="center"/>
          </w:tcPr>
          <w:p w14:paraId="0814B4CE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1D690527" w14:textId="528A8B86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Interactive workbook window</w:t>
            </w:r>
          </w:p>
        </w:tc>
        <w:tc>
          <w:tcPr>
            <w:tcW w:w="2595" w:type="dxa"/>
            <w:vAlign w:val="center"/>
          </w:tcPr>
          <w:p w14:paraId="60F760C8" w14:textId="59A0F5F8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57AE93E7" w14:textId="77777777">
        <w:trPr>
          <w:trHeight w:val="624"/>
        </w:trPr>
        <w:tc>
          <w:tcPr>
            <w:tcW w:w="1080" w:type="dxa"/>
            <w:vAlign w:val="center"/>
          </w:tcPr>
          <w:p w14:paraId="3C3EBDEB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 w14:paraId="4E08A78D" w14:textId="04B5D9A2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 Oct 2024</w:t>
            </w:r>
          </w:p>
        </w:tc>
        <w:tc>
          <w:tcPr>
            <w:tcW w:w="1140" w:type="dxa"/>
            <w:vAlign w:val="center"/>
          </w:tcPr>
          <w:p w14:paraId="3D10BB7E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5F5A07F" w14:textId="293B31AD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Settings</w:t>
            </w:r>
          </w:p>
        </w:tc>
        <w:tc>
          <w:tcPr>
            <w:tcW w:w="2595" w:type="dxa"/>
            <w:vAlign w:val="center"/>
          </w:tcPr>
          <w:p w14:paraId="7B1B0C2A" w14:textId="0D1607F5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2F2A4A29" w14:textId="77777777">
        <w:trPr>
          <w:trHeight w:val="624"/>
        </w:trPr>
        <w:tc>
          <w:tcPr>
            <w:tcW w:w="1080" w:type="dxa"/>
            <w:vAlign w:val="center"/>
          </w:tcPr>
          <w:p w14:paraId="5F6CED71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14:paraId="70DDF0CC" w14:textId="4F86BC5A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 Oct 2024</w:t>
            </w:r>
          </w:p>
        </w:tc>
        <w:tc>
          <w:tcPr>
            <w:tcW w:w="1140" w:type="dxa"/>
            <w:vAlign w:val="center"/>
          </w:tcPr>
          <w:p w14:paraId="0D6BBFC4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9A88D34" w14:textId="577084D6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Mouse Pointers</w:t>
            </w:r>
          </w:p>
        </w:tc>
        <w:tc>
          <w:tcPr>
            <w:tcW w:w="2595" w:type="dxa"/>
            <w:vAlign w:val="center"/>
          </w:tcPr>
          <w:p w14:paraId="523DFD46" w14:textId="7D02203A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71B7735F" w14:textId="77777777">
        <w:trPr>
          <w:trHeight w:val="624"/>
        </w:trPr>
        <w:tc>
          <w:tcPr>
            <w:tcW w:w="1080" w:type="dxa"/>
            <w:vAlign w:val="center"/>
          </w:tcPr>
          <w:p w14:paraId="046BD7AC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070" w:type="dxa"/>
            <w:vAlign w:val="center"/>
          </w:tcPr>
          <w:p w14:paraId="383D8D9E" w14:textId="09CA166B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22 Oct 2024</w:t>
            </w:r>
          </w:p>
        </w:tc>
        <w:tc>
          <w:tcPr>
            <w:tcW w:w="1140" w:type="dxa"/>
            <w:vAlign w:val="center"/>
          </w:tcPr>
          <w:p w14:paraId="2C6EBFB7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2FBD96BD" w14:textId="5E4F78B1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Worksheet</w:t>
            </w:r>
          </w:p>
        </w:tc>
        <w:tc>
          <w:tcPr>
            <w:tcW w:w="2595" w:type="dxa"/>
            <w:vAlign w:val="center"/>
          </w:tcPr>
          <w:p w14:paraId="174CA089" w14:textId="559B56AB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2E6C0F49" w14:textId="77777777">
        <w:trPr>
          <w:trHeight w:val="624"/>
        </w:trPr>
        <w:tc>
          <w:tcPr>
            <w:tcW w:w="1080" w:type="dxa"/>
            <w:vAlign w:val="center"/>
          </w:tcPr>
          <w:p w14:paraId="25D1E7EB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070" w:type="dxa"/>
            <w:vAlign w:val="center"/>
          </w:tcPr>
          <w:p w14:paraId="00BAE523" w14:textId="07021B7D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29 Oct 2024</w:t>
            </w:r>
          </w:p>
        </w:tc>
        <w:tc>
          <w:tcPr>
            <w:tcW w:w="1140" w:type="dxa"/>
            <w:vAlign w:val="center"/>
          </w:tcPr>
          <w:p w14:paraId="1CF51D20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26B0AF4" w14:textId="5272AA41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Cell, Row, Column</w:t>
            </w:r>
          </w:p>
        </w:tc>
        <w:tc>
          <w:tcPr>
            <w:tcW w:w="2595" w:type="dxa"/>
            <w:vAlign w:val="center"/>
          </w:tcPr>
          <w:p w14:paraId="5F8FE5B4" w14:textId="4358B2DD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05CB300D" w14:textId="77777777">
        <w:trPr>
          <w:trHeight w:val="624"/>
        </w:trPr>
        <w:tc>
          <w:tcPr>
            <w:tcW w:w="1080" w:type="dxa"/>
            <w:vAlign w:val="center"/>
          </w:tcPr>
          <w:p w14:paraId="02933100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070" w:type="dxa"/>
            <w:vAlign w:val="center"/>
          </w:tcPr>
          <w:p w14:paraId="63CB796E" w14:textId="516D5731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 Nov 2024</w:t>
            </w:r>
          </w:p>
        </w:tc>
        <w:tc>
          <w:tcPr>
            <w:tcW w:w="1140" w:type="dxa"/>
            <w:vAlign w:val="center"/>
          </w:tcPr>
          <w:p w14:paraId="0FFE6628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2DA1B3F2" w14:textId="350F9725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Selection</w:t>
            </w:r>
          </w:p>
        </w:tc>
        <w:tc>
          <w:tcPr>
            <w:tcW w:w="2595" w:type="dxa"/>
            <w:vAlign w:val="center"/>
          </w:tcPr>
          <w:p w14:paraId="2F811339" w14:textId="3E1DB59E" w:rsidR="009572B7" w:rsidRDefault="009572B7" w:rsidP="009572B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35521A20" w14:textId="77777777">
        <w:trPr>
          <w:trHeight w:val="624"/>
        </w:trPr>
        <w:tc>
          <w:tcPr>
            <w:tcW w:w="1080" w:type="dxa"/>
            <w:vAlign w:val="center"/>
          </w:tcPr>
          <w:p w14:paraId="5EFF1AFE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070" w:type="dxa"/>
            <w:vAlign w:val="center"/>
          </w:tcPr>
          <w:p w14:paraId="7BBB6BEB" w14:textId="01A78353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 Nov 2024</w:t>
            </w:r>
          </w:p>
        </w:tc>
        <w:tc>
          <w:tcPr>
            <w:tcW w:w="1140" w:type="dxa"/>
            <w:vAlign w:val="center"/>
          </w:tcPr>
          <w:p w14:paraId="60281AEB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D9D8FA5" w14:textId="7CBCC705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2595" w:type="dxa"/>
            <w:vAlign w:val="center"/>
          </w:tcPr>
          <w:p w14:paraId="209CAAD3" w14:textId="14CD4372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48D2DBF9" w14:textId="77777777">
        <w:trPr>
          <w:trHeight w:val="624"/>
        </w:trPr>
        <w:tc>
          <w:tcPr>
            <w:tcW w:w="1080" w:type="dxa"/>
            <w:vAlign w:val="center"/>
          </w:tcPr>
          <w:p w14:paraId="29C0FD51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  <w:vAlign w:val="center"/>
          </w:tcPr>
          <w:p w14:paraId="6BC2CF09" w14:textId="6206578F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19 Nov 2024</w:t>
            </w:r>
          </w:p>
        </w:tc>
        <w:tc>
          <w:tcPr>
            <w:tcW w:w="1140" w:type="dxa"/>
            <w:vAlign w:val="center"/>
          </w:tcPr>
          <w:p w14:paraId="2B8D7878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6D535228" w14:textId="40EC195C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2595" w:type="dxa"/>
            <w:vAlign w:val="center"/>
          </w:tcPr>
          <w:p w14:paraId="3083BC12" w14:textId="21A1261C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6284E113" w14:textId="77777777">
        <w:trPr>
          <w:trHeight w:val="624"/>
        </w:trPr>
        <w:tc>
          <w:tcPr>
            <w:tcW w:w="1080" w:type="dxa"/>
            <w:vAlign w:val="center"/>
          </w:tcPr>
          <w:p w14:paraId="5C4DCCB3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  <w:vAlign w:val="center"/>
          </w:tcPr>
          <w:p w14:paraId="2FB2E8CA" w14:textId="1DACE685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26 Nov 2024</w:t>
            </w:r>
          </w:p>
        </w:tc>
        <w:tc>
          <w:tcPr>
            <w:tcW w:w="1140" w:type="dxa"/>
            <w:vAlign w:val="center"/>
          </w:tcPr>
          <w:p w14:paraId="7D994739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C4E5E99" w14:textId="53C856AC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format</w:t>
            </w:r>
          </w:p>
        </w:tc>
        <w:tc>
          <w:tcPr>
            <w:tcW w:w="2595" w:type="dxa"/>
            <w:vAlign w:val="center"/>
          </w:tcPr>
          <w:p w14:paraId="65900E63" w14:textId="3E3FD4C4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1908F196" w14:textId="77777777">
        <w:trPr>
          <w:trHeight w:val="624"/>
        </w:trPr>
        <w:tc>
          <w:tcPr>
            <w:tcW w:w="1080" w:type="dxa"/>
            <w:vAlign w:val="center"/>
          </w:tcPr>
          <w:p w14:paraId="1EBB926F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070" w:type="dxa"/>
            <w:vAlign w:val="center"/>
          </w:tcPr>
          <w:p w14:paraId="1CED81D2" w14:textId="5A801028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 Dec 2024</w:t>
            </w:r>
          </w:p>
        </w:tc>
        <w:tc>
          <w:tcPr>
            <w:tcW w:w="1140" w:type="dxa"/>
            <w:vAlign w:val="center"/>
          </w:tcPr>
          <w:p w14:paraId="5E9A126E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57C1E831" w14:textId="0C633692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</w:t>
            </w:r>
          </w:p>
        </w:tc>
        <w:tc>
          <w:tcPr>
            <w:tcW w:w="2595" w:type="dxa"/>
            <w:vAlign w:val="center"/>
          </w:tcPr>
          <w:p w14:paraId="44F57EA9" w14:textId="07A6B256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7DB705B4" w14:textId="77777777">
        <w:trPr>
          <w:trHeight w:val="624"/>
        </w:trPr>
        <w:tc>
          <w:tcPr>
            <w:tcW w:w="1080" w:type="dxa"/>
            <w:vAlign w:val="center"/>
          </w:tcPr>
          <w:p w14:paraId="0728D951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070" w:type="dxa"/>
            <w:vAlign w:val="center"/>
          </w:tcPr>
          <w:p w14:paraId="4525B963" w14:textId="4BD262F8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 Dec 2024</w:t>
            </w:r>
          </w:p>
        </w:tc>
        <w:tc>
          <w:tcPr>
            <w:tcW w:w="1140" w:type="dxa"/>
            <w:vAlign w:val="center"/>
          </w:tcPr>
          <w:p w14:paraId="5345F74F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E2D8491" w14:textId="5CC4B41B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</w:t>
            </w:r>
          </w:p>
        </w:tc>
        <w:tc>
          <w:tcPr>
            <w:tcW w:w="2595" w:type="dxa"/>
            <w:vAlign w:val="center"/>
          </w:tcPr>
          <w:p w14:paraId="7343739B" w14:textId="5D119C51" w:rsidR="009572B7" w:rsidRDefault="009572B7" w:rsidP="009572B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7E1F7B0E" w14:textId="77777777" w:rsidTr="00416AFC">
        <w:trPr>
          <w:trHeight w:val="624"/>
        </w:trPr>
        <w:tc>
          <w:tcPr>
            <w:tcW w:w="1080" w:type="dxa"/>
            <w:vAlign w:val="center"/>
          </w:tcPr>
          <w:p w14:paraId="7162C917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070" w:type="dxa"/>
            <w:vAlign w:val="center"/>
          </w:tcPr>
          <w:p w14:paraId="75C97D8D" w14:textId="63F18D7E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17 Dec 2024</w:t>
            </w:r>
          </w:p>
        </w:tc>
        <w:tc>
          <w:tcPr>
            <w:tcW w:w="1140" w:type="dxa"/>
            <w:vAlign w:val="center"/>
          </w:tcPr>
          <w:p w14:paraId="4DE27059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02FCF65B" w14:textId="6A65984D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Charts</w:t>
            </w:r>
          </w:p>
        </w:tc>
        <w:tc>
          <w:tcPr>
            <w:tcW w:w="2595" w:type="dxa"/>
            <w:vAlign w:val="center"/>
          </w:tcPr>
          <w:p w14:paraId="3D83A360" w14:textId="69E6FBE1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572B7" w14:paraId="7431A7E6" w14:textId="77777777">
        <w:trPr>
          <w:trHeight w:val="624"/>
        </w:trPr>
        <w:tc>
          <w:tcPr>
            <w:tcW w:w="1080" w:type="dxa"/>
            <w:vAlign w:val="center"/>
          </w:tcPr>
          <w:p w14:paraId="18C0CF7C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070" w:type="dxa"/>
            <w:vAlign w:val="center"/>
          </w:tcPr>
          <w:p w14:paraId="37E48437" w14:textId="2C8FB850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24 Dec 2024</w:t>
            </w:r>
          </w:p>
        </w:tc>
        <w:tc>
          <w:tcPr>
            <w:tcW w:w="1140" w:type="dxa"/>
            <w:vAlign w:val="center"/>
          </w:tcPr>
          <w:p w14:paraId="54B10659" w14:textId="77777777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64D7267" w14:textId="5DAE4E9E" w:rsidR="009572B7" w:rsidRDefault="009572B7" w:rsidP="009572B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Exam</w:t>
            </w:r>
          </w:p>
        </w:tc>
        <w:tc>
          <w:tcPr>
            <w:tcW w:w="2595" w:type="dxa"/>
            <w:vAlign w:val="center"/>
          </w:tcPr>
          <w:p w14:paraId="042AACBE" w14:textId="31D23FD1" w:rsidR="009572B7" w:rsidRDefault="009572B7" w:rsidP="009572B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30030935" w14:textId="77777777" w:rsidR="00835142" w:rsidRDefault="00835142" w:rsidP="00EA2085"/>
    <w:sectPr w:rsidR="00835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9DCCE" w14:textId="77777777" w:rsidR="00C63CFA" w:rsidRDefault="00C63CFA">
      <w:r>
        <w:separator/>
      </w:r>
    </w:p>
  </w:endnote>
  <w:endnote w:type="continuationSeparator" w:id="0">
    <w:p w14:paraId="0FF06542" w14:textId="77777777" w:rsidR="00C63CFA" w:rsidRDefault="00C6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0376E" w14:textId="77777777" w:rsidR="002412F0" w:rsidRDefault="00241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E4B1" w14:textId="77777777" w:rsidR="002412F0" w:rsidRDefault="002412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5291" w14:textId="77777777" w:rsidR="002412F0" w:rsidRDefault="00241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251FA" w14:textId="77777777" w:rsidR="00C63CFA" w:rsidRDefault="00C63CFA">
      <w:r>
        <w:separator/>
      </w:r>
    </w:p>
  </w:footnote>
  <w:footnote w:type="continuationSeparator" w:id="0">
    <w:p w14:paraId="268CB045" w14:textId="77777777" w:rsidR="00C63CFA" w:rsidRDefault="00C6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5EC1" w14:textId="77777777" w:rsidR="002412F0" w:rsidRDefault="00241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835142" w14:paraId="24943D53" w14:textId="77777777">
      <w:tc>
        <w:tcPr>
          <w:tcW w:w="4689" w:type="dxa"/>
        </w:tcPr>
        <w:p w14:paraId="65D3C0BB" w14:textId="52A658F2" w:rsidR="002412F0" w:rsidRDefault="002412F0" w:rsidP="002412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University: 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Shatt Al Arab University</w:t>
          </w:r>
        </w:p>
        <w:p w14:paraId="3FA43ADB" w14:textId="336932EF" w:rsidR="00835142" w:rsidRPr="002412F0" w:rsidRDefault="00000000" w:rsidP="002412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College: </w:t>
          </w:r>
          <w:r w:rsidR="002412F0">
            <w:rPr>
              <w:rFonts w:ascii="Calibri" w:eastAsia="Calibri" w:hAnsi="Calibri" w:cs="Calibri"/>
              <w:color w:val="000000"/>
              <w:sz w:val="22"/>
              <w:szCs w:val="22"/>
            </w:rPr>
            <w:t>Administration and Economics</w:t>
          </w:r>
        </w:p>
      </w:tc>
      <w:tc>
        <w:tcPr>
          <w:tcW w:w="2410" w:type="dxa"/>
        </w:tcPr>
        <w:p w14:paraId="1A72C352" w14:textId="513ED335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FBBD983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835142" w14:paraId="16E34329" w14:textId="77777777">
      <w:tc>
        <w:tcPr>
          <w:tcW w:w="4689" w:type="dxa"/>
        </w:tcPr>
        <w:p w14:paraId="20A28DB3" w14:textId="52C5FEF8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Stage:  </w:t>
          </w:r>
          <w:r>
            <w:rPr>
              <w:rFonts w:ascii="Calibri" w:eastAsia="Calibri" w:hAnsi="Calibri" w:cs="Calibri"/>
              <w:sz w:val="22"/>
              <w:szCs w:val="22"/>
            </w:rPr>
            <w:t>Second stage</w:t>
          </w:r>
          <w:r w:rsidR="002412F0">
            <w:rPr>
              <w:rFonts w:ascii="Calibri" w:eastAsia="Calibri" w:hAnsi="Calibri" w:cs="Calibri" w:hint="cs"/>
              <w:sz w:val="22"/>
              <w:szCs w:val="22"/>
              <w:rtl/>
            </w:rPr>
            <w:t xml:space="preserve"> </w:t>
          </w:r>
          <w:r w:rsidR="002412F0">
            <w:rPr>
              <w:rFonts w:ascii="Calibri" w:eastAsia="Calibri" w:hAnsi="Calibri" w:cs="Calibri"/>
              <w:sz w:val="22"/>
              <w:szCs w:val="22"/>
            </w:rPr>
            <w:t>– F</w:t>
          </w:r>
          <w:r>
            <w:rPr>
              <w:rFonts w:ascii="Calibri" w:eastAsia="Calibri" w:hAnsi="Calibri" w:cs="Calibri"/>
              <w:sz w:val="22"/>
              <w:szCs w:val="22"/>
            </w:rPr>
            <w:t>irst semeste</w:t>
          </w:r>
          <w:r w:rsidR="0072190A">
            <w:rPr>
              <w:rFonts w:ascii="Calibri" w:eastAsia="Calibri" w:hAnsi="Calibri" w:cs="Calibri"/>
              <w:sz w:val="22"/>
              <w:szCs w:val="22"/>
            </w:rPr>
            <w:t>r</w:t>
          </w:r>
        </w:p>
      </w:tc>
      <w:tc>
        <w:tcPr>
          <w:tcW w:w="2410" w:type="dxa"/>
        </w:tcPr>
        <w:p w14:paraId="1722DB9B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F4F790A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835142" w14:paraId="3F3B05D7" w14:textId="77777777">
      <w:tc>
        <w:tcPr>
          <w:tcW w:w="4689" w:type="dxa"/>
        </w:tcPr>
        <w:p w14:paraId="27943D29" w14:textId="2197A226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Anees Basil Abdulkareem</w:t>
          </w:r>
        </w:p>
      </w:tc>
      <w:tc>
        <w:tcPr>
          <w:tcW w:w="2410" w:type="dxa"/>
        </w:tcPr>
        <w:p w14:paraId="7CFB096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5A3FD58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835142" w14:paraId="341B826B" w14:textId="77777777">
      <w:tc>
        <w:tcPr>
          <w:tcW w:w="4689" w:type="dxa"/>
        </w:tcPr>
        <w:p w14:paraId="565BE005" w14:textId="1462D857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</w:rPr>
            <w:t>Assistant Lecturer</w:t>
          </w:r>
        </w:p>
      </w:tc>
      <w:tc>
        <w:tcPr>
          <w:tcW w:w="2410" w:type="dxa"/>
        </w:tcPr>
        <w:p w14:paraId="1DAE14A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A5A4525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1E6724E1" w14:textId="0FC3451B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28215" wp14:editId="22444C26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E3001B1" wp14:editId="02BDC0AA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FE95B1" w14:textId="77777777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42C18BDB" w14:textId="77777777" w:rsidR="00835142" w:rsidRDefault="008351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E4E6" w14:textId="77777777" w:rsidR="002412F0" w:rsidRDefault="002412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42"/>
    <w:rsid w:val="0004333F"/>
    <w:rsid w:val="00147634"/>
    <w:rsid w:val="00184DC6"/>
    <w:rsid w:val="001A10CD"/>
    <w:rsid w:val="002412F0"/>
    <w:rsid w:val="005D61B7"/>
    <w:rsid w:val="00677AC2"/>
    <w:rsid w:val="006A3C0B"/>
    <w:rsid w:val="0072190A"/>
    <w:rsid w:val="008121C3"/>
    <w:rsid w:val="00835142"/>
    <w:rsid w:val="009572B7"/>
    <w:rsid w:val="009A5370"/>
    <w:rsid w:val="00A42F29"/>
    <w:rsid w:val="00A770FD"/>
    <w:rsid w:val="00C63CFA"/>
    <w:rsid w:val="00D22943"/>
    <w:rsid w:val="00DF21D7"/>
    <w:rsid w:val="00EA2085"/>
    <w:rsid w:val="00E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130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90A"/>
  </w:style>
  <w:style w:type="paragraph" w:styleId="Footer">
    <w:name w:val="footer"/>
    <w:basedOn w:val="Normal"/>
    <w:link w:val="Foot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365/exce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9</cp:revision>
  <dcterms:created xsi:type="dcterms:W3CDTF">2023-11-24T08:38:00Z</dcterms:created>
  <dcterms:modified xsi:type="dcterms:W3CDTF">2024-09-15T14:13:00Z</dcterms:modified>
</cp:coreProperties>
</file>