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9922A" w14:textId="75E509C9" w:rsidR="00B458C8" w:rsidRDefault="00B458C8">
      <w:pPr>
        <w:spacing w:after="0"/>
        <w:ind w:right="2449"/>
        <w:rPr>
          <w:rFonts w:hint="cs"/>
          <w:lang w:bidi="ar-IQ"/>
        </w:rPr>
      </w:pPr>
    </w:p>
    <w:tbl>
      <w:tblPr>
        <w:tblStyle w:val="TableGrid"/>
        <w:tblW w:w="10454" w:type="dxa"/>
        <w:jc w:val="center"/>
        <w:tblInd w:w="0" w:type="dxa"/>
        <w:tblCellMar>
          <w:top w:w="52" w:type="dxa"/>
          <w:left w:w="72" w:type="dxa"/>
          <w:right w:w="57" w:type="dxa"/>
        </w:tblCellMar>
        <w:tblLook w:val="04A0" w:firstRow="1" w:lastRow="0" w:firstColumn="1" w:lastColumn="0" w:noHBand="0" w:noVBand="1"/>
      </w:tblPr>
      <w:tblGrid>
        <w:gridCol w:w="1685"/>
        <w:gridCol w:w="1950"/>
        <w:gridCol w:w="6819"/>
      </w:tblGrid>
      <w:tr w:rsidR="00B458C8" w:rsidRPr="003F1817" w14:paraId="63B6A53C" w14:textId="77777777" w:rsidTr="00284BFA">
        <w:trPr>
          <w:trHeight w:val="1132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5A292D39" w14:textId="77777777" w:rsidR="00B458C8" w:rsidRPr="003F1817" w:rsidRDefault="00B458C8">
            <w:pPr>
              <w:bidi w:val="0"/>
              <w:jc w:val="left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78B8C6FC" w14:textId="4BB69572" w:rsidR="00B458C8" w:rsidRPr="002457FB" w:rsidRDefault="002457FB" w:rsidP="002457FB">
            <w:pPr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 w:rsidRPr="002457FB">
              <w:rPr>
                <w:b/>
                <w:bCs/>
                <w:sz w:val="32"/>
                <w:szCs w:val="32"/>
                <w:lang w:val="en-US"/>
              </w:rPr>
              <w:t>Delivery Plan (Weekly Syllabus)</w:t>
            </w:r>
          </w:p>
        </w:tc>
      </w:tr>
      <w:tr w:rsidR="002457FB" w:rsidRPr="003F1817" w14:paraId="35CF910B" w14:textId="77777777" w:rsidTr="00284BFA">
        <w:trPr>
          <w:trHeight w:val="508"/>
          <w:jc w:val="center"/>
        </w:trPr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9F7" w:themeFill="text2" w:themeFillTint="1A"/>
          </w:tcPr>
          <w:p w14:paraId="652B69C4" w14:textId="77777777" w:rsidR="002457FB" w:rsidRPr="002457FB" w:rsidRDefault="002457FB" w:rsidP="002457FB">
            <w:pPr>
              <w:bidi w:val="0"/>
              <w:jc w:val="center"/>
              <w:rPr>
                <w:b/>
                <w:bCs/>
                <w:lang w:val="en-US"/>
              </w:rPr>
            </w:pPr>
          </w:p>
          <w:p w14:paraId="315A87CB" w14:textId="77777777" w:rsidR="002457FB" w:rsidRPr="003F1817" w:rsidRDefault="002457FB" w:rsidP="002457FB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68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AE9F7" w:themeFill="text2" w:themeFillTint="1A"/>
          </w:tcPr>
          <w:p w14:paraId="79185707" w14:textId="68FD74F2" w:rsidR="002457FB" w:rsidRPr="002457FB" w:rsidRDefault="002457FB" w:rsidP="002457FB">
            <w:pPr>
              <w:tabs>
                <w:tab w:val="left" w:pos="924"/>
              </w:tabs>
              <w:bidi w:val="0"/>
              <w:ind w:right="744"/>
              <w:jc w:val="left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ab/>
            </w:r>
            <w:r w:rsidRPr="002457FB">
              <w:rPr>
                <w:b/>
                <w:bCs/>
                <w:lang w:val="en-US"/>
              </w:rPr>
              <w:t>Material Covered</w:t>
            </w:r>
          </w:p>
        </w:tc>
      </w:tr>
      <w:tr w:rsidR="00855807" w:rsidRPr="003F1817" w14:paraId="6EEBB98E" w14:textId="77777777" w:rsidTr="00387E4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33399560" w14:textId="1D469B44" w:rsidR="00855807" w:rsidRPr="002457FB" w:rsidRDefault="00855807" w:rsidP="00284BFA">
            <w:pPr>
              <w:bidi w:val="0"/>
              <w:ind w:left="294"/>
              <w:jc w:val="lef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Week 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C711" w14:textId="0087A23F" w:rsidR="00855807" w:rsidRPr="00C97F2B" w:rsidRDefault="00855807" w:rsidP="00284BFA">
            <w:pPr>
              <w:bidi w:val="0"/>
              <w:ind w:right="46"/>
              <w:jc w:val="left"/>
              <w:rPr>
                <w:b/>
                <w:bCs/>
                <w:lang w:val="en-US"/>
              </w:rPr>
            </w:pPr>
            <w:r w:rsidRPr="003D1708">
              <w:rPr>
                <w:rFonts w:cs="Calibri"/>
              </w:rPr>
              <w:t>Definition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importance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statistics</w:t>
            </w:r>
          </w:p>
        </w:tc>
      </w:tr>
      <w:tr w:rsidR="00855807" w:rsidRPr="003F1817" w14:paraId="3EABF6EE" w14:textId="77777777" w:rsidTr="00E510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9418E65" w14:textId="129C61D4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8075A" w14:textId="77777777" w:rsidR="00855807" w:rsidRPr="003D1708" w:rsidRDefault="00855807" w:rsidP="00906A3A">
            <w:pPr>
              <w:widowControl w:val="0"/>
              <w:autoSpaceDE w:val="0"/>
              <w:autoSpaceDN w:val="0"/>
              <w:spacing w:line="268" w:lineRule="exact"/>
              <w:rPr>
                <w:rFonts w:cs="Calibri"/>
              </w:rPr>
            </w:pPr>
            <w:r w:rsidRPr="003D1708">
              <w:rPr>
                <w:rFonts w:cs="Calibri"/>
              </w:rPr>
              <w:t>A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historical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overview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the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development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the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concept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statistics,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its</w:t>
            </w:r>
            <w:r w:rsidRPr="003D1708">
              <w:rPr>
                <w:rFonts w:cs="Calibri"/>
                <w:spacing w:val="-2"/>
              </w:rPr>
              <w:t xml:space="preserve"> </w:t>
            </w:r>
            <w:r w:rsidRPr="003D1708">
              <w:rPr>
                <w:rFonts w:cs="Calibri"/>
              </w:rPr>
              <w:t>types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areas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  <w:spacing w:val="-5"/>
              </w:rPr>
              <w:t>of</w:t>
            </w:r>
          </w:p>
          <w:p w14:paraId="04E77624" w14:textId="27EEF7F1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  <w:spacing w:val="-2"/>
              </w:rPr>
              <w:t>application</w:t>
            </w:r>
          </w:p>
        </w:tc>
      </w:tr>
      <w:tr w:rsidR="00855807" w:rsidRPr="003F1817" w14:paraId="55A27168" w14:textId="77777777" w:rsidTr="00AB7CC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531A555F" w14:textId="044B6B23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0A0B8" w14:textId="15AA9B51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Data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types</w:t>
            </w:r>
            <w:r w:rsidRPr="003D1708">
              <w:rPr>
                <w:rFonts w:cs="Calibri"/>
                <w:spacing w:val="-2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methods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2"/>
              </w:rPr>
              <w:t xml:space="preserve"> collection</w:t>
            </w:r>
          </w:p>
        </w:tc>
      </w:tr>
      <w:tr w:rsidR="00855807" w:rsidRPr="003F1817" w14:paraId="47BFA8B5" w14:textId="77777777" w:rsidTr="00912E4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18F64AD" w14:textId="7E30C5A8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CE2F" w14:textId="4D151FD5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Types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statistical</w:t>
            </w:r>
            <w:r w:rsidRPr="003D1708">
              <w:rPr>
                <w:rFonts w:cs="Calibri"/>
                <w:spacing w:val="-2"/>
              </w:rPr>
              <w:t xml:space="preserve"> </w:t>
            </w:r>
            <w:r w:rsidRPr="003D1708">
              <w:rPr>
                <w:rFonts w:cs="Calibri"/>
              </w:rPr>
              <w:t>sampling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all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sampling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methods</w:t>
            </w:r>
          </w:p>
        </w:tc>
      </w:tr>
      <w:tr w:rsidR="00855807" w:rsidRPr="003F1817" w14:paraId="4D94B153" w14:textId="77777777" w:rsidTr="000C742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4CCCC58" w14:textId="338053FE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96D" w14:textId="3E730B11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Frequency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distributions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(importance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types)</w:t>
            </w:r>
          </w:p>
        </w:tc>
      </w:tr>
      <w:tr w:rsidR="00855807" w:rsidRPr="003F1817" w14:paraId="40CAE033" w14:textId="77777777" w:rsidTr="00DD2EB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A4BB232" w14:textId="24A4FF19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3526" w14:textId="5E7C591A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Presentation</w:t>
            </w:r>
            <w:r w:rsidRPr="003D1708">
              <w:rPr>
                <w:rFonts w:cs="Calibri"/>
                <w:spacing w:val="-9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data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Frequency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distribution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(Tabular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presentation)</w:t>
            </w:r>
          </w:p>
        </w:tc>
      </w:tr>
      <w:tr w:rsidR="00855807" w:rsidRPr="003F1817" w14:paraId="4C187146" w14:textId="77777777" w:rsidTr="0007541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E222CAB" w14:textId="3AF31CCC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7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9009" w14:textId="637310B0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Graphical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display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data,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bar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graphs,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statistical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circle,</w:t>
            </w:r>
            <w:r w:rsidRPr="003D1708">
              <w:rPr>
                <w:rFonts w:cs="Calibri"/>
                <w:spacing w:val="-8"/>
              </w:rPr>
              <w:t xml:space="preserve"> </w:t>
            </w:r>
            <w:r w:rsidRPr="003D1708">
              <w:rPr>
                <w:rFonts w:cs="Calibri"/>
              </w:rPr>
              <w:t>graph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line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statistical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rectangle.</w:t>
            </w:r>
          </w:p>
        </w:tc>
      </w:tr>
      <w:tr w:rsidR="00855807" w:rsidRPr="003F1817" w14:paraId="453AFEB2" w14:textId="77777777" w:rsidTr="00797545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24DC1CC1" w14:textId="15BC2790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8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FAF8" w14:textId="50540C66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Measures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Central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tendency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for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ungrouped</w:t>
            </w:r>
            <w:r w:rsidRPr="003D1708">
              <w:rPr>
                <w:rFonts w:cs="Calibri"/>
                <w:spacing w:val="-4"/>
              </w:rPr>
              <w:t xml:space="preserve"> data</w:t>
            </w:r>
          </w:p>
        </w:tc>
      </w:tr>
      <w:tr w:rsidR="00855807" w:rsidRPr="003F1817" w14:paraId="4812DE58" w14:textId="77777777" w:rsidTr="00291D1A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3E8FBB" w14:textId="20DC537A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9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C906" w14:textId="436C8470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Measures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Central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tendency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for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grouped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  <w:spacing w:val="-4"/>
              </w:rPr>
              <w:t>data</w:t>
            </w:r>
          </w:p>
        </w:tc>
      </w:tr>
      <w:tr w:rsidR="00855807" w:rsidRPr="003F1817" w14:paraId="2325FF97" w14:textId="77777777" w:rsidTr="00EE1F47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85FDEBE" w14:textId="54860B3F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10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9655" w14:textId="35219F4B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Properties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central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tendency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measures</w:t>
            </w:r>
          </w:p>
        </w:tc>
      </w:tr>
      <w:tr w:rsidR="00855807" w:rsidRPr="003F1817" w14:paraId="1948EB79" w14:textId="77777777" w:rsidTr="00716DD1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76C1BF5A" w14:textId="623E87B3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11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8BD09" w14:textId="65E8DB95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Measures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2"/>
              </w:rPr>
              <w:t xml:space="preserve"> </w:t>
            </w:r>
            <w:r w:rsidRPr="003D1708">
              <w:rPr>
                <w:rFonts w:cs="Calibri"/>
              </w:rPr>
              <w:t>dispersion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(variation)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for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ungrouped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data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Measures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>dispersion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(variation)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</w:rPr>
              <w:t xml:space="preserve">grouped </w:t>
            </w:r>
            <w:r w:rsidRPr="003D1708">
              <w:rPr>
                <w:rFonts w:cs="Calibri"/>
                <w:spacing w:val="-4"/>
              </w:rPr>
              <w:t>data</w:t>
            </w:r>
          </w:p>
        </w:tc>
      </w:tr>
      <w:tr w:rsidR="00855807" w:rsidRPr="003F1817" w14:paraId="0107BA9E" w14:textId="77777777" w:rsidTr="009B1EB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166CEBA6" w14:textId="7940C809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12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1FCAF" w14:textId="246C4400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Properties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of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</w:rPr>
              <w:t>dispersion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measurements</w:t>
            </w:r>
          </w:p>
        </w:tc>
      </w:tr>
      <w:tr w:rsidR="00855807" w:rsidRPr="003F1817" w14:paraId="63C5222F" w14:textId="77777777" w:rsidTr="009E250F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699F06A" w14:textId="3AF1A3FD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13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D60A" w14:textId="68796DD8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Pearson</w:t>
            </w:r>
            <w:r w:rsidRPr="003D1708">
              <w:rPr>
                <w:rFonts w:cs="Calibri"/>
                <w:spacing w:val="-5"/>
              </w:rPr>
              <w:t xml:space="preserve"> </w:t>
            </w:r>
            <w:r w:rsidRPr="003D1708">
              <w:rPr>
                <w:rFonts w:cs="Calibri"/>
              </w:rPr>
              <w:t>and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spearman</w:t>
            </w:r>
            <w:r w:rsidRPr="003D1708">
              <w:rPr>
                <w:rFonts w:cs="Calibri"/>
                <w:spacing w:val="-7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correlation</w:t>
            </w:r>
          </w:p>
        </w:tc>
      </w:tr>
      <w:tr w:rsidR="00855807" w:rsidRPr="003F1817" w14:paraId="57022F0B" w14:textId="77777777" w:rsidTr="00D024E3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04DDA684" w14:textId="052D4BDA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14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F4AC" w14:textId="1577DA01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Simple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Regression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  <w:spacing w:val="-2"/>
              </w:rPr>
              <w:t>Analysis</w:t>
            </w:r>
          </w:p>
        </w:tc>
      </w:tr>
      <w:tr w:rsidR="00855807" w:rsidRPr="003F1817" w14:paraId="4152F4E9" w14:textId="77777777" w:rsidTr="00A92DFC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B7B5E56" w14:textId="06FA06F8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15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D159D" w14:textId="31F3065F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Preparatory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week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before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the</w:t>
            </w:r>
            <w:r w:rsidRPr="003D1708">
              <w:rPr>
                <w:rFonts w:cs="Calibri"/>
                <w:spacing w:val="-2"/>
              </w:rPr>
              <w:t xml:space="preserve"> </w:t>
            </w:r>
            <w:r w:rsidRPr="003D1708">
              <w:rPr>
                <w:rFonts w:cs="Calibri"/>
              </w:rPr>
              <w:t>final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  <w:spacing w:val="-4"/>
              </w:rPr>
              <w:t>Exam</w:t>
            </w:r>
          </w:p>
        </w:tc>
      </w:tr>
      <w:tr w:rsidR="00855807" w:rsidRPr="003F1817" w14:paraId="11E40873" w14:textId="77777777" w:rsidTr="002626B6">
        <w:trPr>
          <w:trHeight w:val="506"/>
          <w:jc w:val="center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center"/>
          </w:tcPr>
          <w:p w14:paraId="20B39526" w14:textId="2963123C" w:rsidR="00855807" w:rsidRPr="003F1817" w:rsidRDefault="00855807" w:rsidP="00284BFA">
            <w:pPr>
              <w:bidi w:val="0"/>
              <w:ind w:left="294"/>
              <w:jc w:val="left"/>
              <w:rPr>
                <w:b/>
                <w:bCs/>
              </w:rPr>
            </w:pPr>
            <w:r w:rsidRPr="00F03212">
              <w:rPr>
                <w:b/>
                <w:bCs/>
                <w:lang w:val="en-US"/>
              </w:rPr>
              <w:t>Week</w:t>
            </w:r>
            <w:r>
              <w:rPr>
                <w:b/>
                <w:bCs/>
                <w:lang w:val="en-US"/>
              </w:rPr>
              <w:t xml:space="preserve"> 16</w:t>
            </w:r>
          </w:p>
        </w:tc>
        <w:tc>
          <w:tcPr>
            <w:tcW w:w="87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7846" w14:textId="53483238" w:rsidR="00855807" w:rsidRPr="003F1817" w:rsidRDefault="00855807" w:rsidP="00284BFA">
            <w:pPr>
              <w:bidi w:val="0"/>
              <w:ind w:right="46"/>
              <w:jc w:val="left"/>
              <w:rPr>
                <w:b/>
                <w:bCs/>
              </w:rPr>
            </w:pPr>
            <w:r w:rsidRPr="003D1708">
              <w:rPr>
                <w:rFonts w:cs="Calibri"/>
              </w:rPr>
              <w:t>Preparatory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week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before</w:t>
            </w:r>
            <w:r w:rsidRPr="003D1708">
              <w:rPr>
                <w:rFonts w:cs="Calibri"/>
                <w:spacing w:val="-6"/>
              </w:rPr>
              <w:t xml:space="preserve"> </w:t>
            </w:r>
            <w:r w:rsidRPr="003D1708">
              <w:rPr>
                <w:rFonts w:cs="Calibri"/>
              </w:rPr>
              <w:t>the</w:t>
            </w:r>
            <w:r w:rsidRPr="003D1708">
              <w:rPr>
                <w:rFonts w:cs="Calibri"/>
                <w:spacing w:val="-4"/>
              </w:rPr>
              <w:t xml:space="preserve"> </w:t>
            </w:r>
            <w:r w:rsidRPr="003D1708">
              <w:rPr>
                <w:rFonts w:cs="Calibri"/>
              </w:rPr>
              <w:t>final</w:t>
            </w:r>
            <w:r w:rsidRPr="003D1708">
              <w:rPr>
                <w:rFonts w:cs="Calibri"/>
                <w:spacing w:val="-3"/>
              </w:rPr>
              <w:t xml:space="preserve"> </w:t>
            </w:r>
            <w:r w:rsidRPr="003D1708">
              <w:rPr>
                <w:rFonts w:cs="Calibri"/>
                <w:spacing w:val="-4"/>
              </w:rPr>
              <w:t>Exam</w:t>
            </w:r>
            <w:bookmarkStart w:id="0" w:name="_GoBack"/>
            <w:bookmarkEnd w:id="0"/>
          </w:p>
        </w:tc>
      </w:tr>
    </w:tbl>
    <w:p w14:paraId="44E43306" w14:textId="67CF365E" w:rsidR="00D644B1" w:rsidRDefault="00D644B1" w:rsidP="002457FB">
      <w:pPr>
        <w:bidi w:val="0"/>
        <w:spacing w:after="40"/>
        <w:jc w:val="both"/>
        <w:rPr>
          <w:rFonts w:cs="Calibri"/>
          <w:b/>
          <w:sz w:val="16"/>
          <w:rtl/>
        </w:rPr>
      </w:pPr>
    </w:p>
    <w:p w14:paraId="20693F1C" w14:textId="63978E61" w:rsidR="00B458C8" w:rsidRDefault="009971DC" w:rsidP="00AB3341">
      <w:pPr>
        <w:bidi w:val="0"/>
        <w:spacing w:after="40"/>
        <w:ind w:left="9052"/>
        <w:jc w:val="both"/>
      </w:pPr>
      <w:r>
        <w:rPr>
          <w:rFonts w:cs="Calibri"/>
          <w:b/>
          <w:sz w:val="16"/>
        </w:rPr>
        <w:t xml:space="preserve"> </w:t>
      </w:r>
    </w:p>
    <w:p w14:paraId="3228DE5E" w14:textId="78F4F592" w:rsidR="00B458C8" w:rsidRDefault="00C97F2B" w:rsidP="00C97F2B">
      <w:pPr>
        <w:bidi w:val="0"/>
        <w:spacing w:after="24"/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3A928E1" wp14:editId="3D4B95FE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962025"/>
            <wp:effectExtent l="0" t="0" r="9525" b="9525"/>
            <wp:wrapSquare wrapText="bothSides"/>
            <wp:docPr id="1" name="صورة 1" descr="C:\Users\2026\Pictures\ak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6\Pictures\ak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  </w:t>
      </w:r>
    </w:p>
    <w:sectPr w:rsidR="00B458C8">
      <w:footerReference w:type="even" r:id="rId10"/>
      <w:footerReference w:type="default" r:id="rId11"/>
      <w:footerReference w:type="first" r:id="rId12"/>
      <w:pgSz w:w="11906" w:h="16838"/>
      <w:pgMar w:top="1446" w:right="1479" w:bottom="1533" w:left="1320" w:header="720" w:footer="719" w:gutter="0"/>
      <w:pgNumType w:start="7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A6394" w14:textId="77777777" w:rsidR="00F5668E" w:rsidRDefault="00F5668E">
      <w:pPr>
        <w:spacing w:after="0" w:line="240" w:lineRule="auto"/>
      </w:pPr>
      <w:r>
        <w:separator/>
      </w:r>
    </w:p>
  </w:endnote>
  <w:endnote w:type="continuationSeparator" w:id="0">
    <w:p w14:paraId="3992B9BE" w14:textId="77777777" w:rsidR="00F5668E" w:rsidRDefault="00F56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58D89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4C838554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742723" w14:textId="4BB26962" w:rsidR="00B458C8" w:rsidRDefault="00B458C8">
    <w:pPr>
      <w:bidi w:val="0"/>
      <w:spacing w:after="0"/>
      <w:ind w:right="3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8D7E4" w14:textId="77777777" w:rsidR="00B458C8" w:rsidRDefault="009971DC">
    <w:pPr>
      <w:bidi w:val="0"/>
      <w:spacing w:after="0"/>
      <w:ind w:left="36"/>
      <w:jc w:val="center"/>
    </w:pPr>
    <w:r>
      <w:rPr>
        <w:rFonts w:cs="Calibri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70</w:t>
    </w:r>
    <w:r>
      <w:rPr>
        <w:rFonts w:cs="Calibri"/>
      </w:rPr>
      <w:fldChar w:fldCharType="end"/>
    </w:r>
  </w:p>
  <w:p w14:paraId="2D9F05E5" w14:textId="77777777" w:rsidR="00B458C8" w:rsidRDefault="009971DC">
    <w:pPr>
      <w:bidi w:val="0"/>
      <w:spacing w:after="0"/>
      <w:ind w:right="38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241766" w14:textId="77777777" w:rsidR="00F5668E" w:rsidRDefault="00F5668E">
      <w:pPr>
        <w:spacing w:after="0" w:line="240" w:lineRule="auto"/>
      </w:pPr>
      <w:r>
        <w:separator/>
      </w:r>
    </w:p>
  </w:footnote>
  <w:footnote w:type="continuationSeparator" w:id="0">
    <w:p w14:paraId="1893D993" w14:textId="77777777" w:rsidR="00F5668E" w:rsidRDefault="00F56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06B4F"/>
    <w:multiLevelType w:val="hybridMultilevel"/>
    <w:tmpl w:val="FFFFFFFF"/>
    <w:lvl w:ilvl="0" w:tplc="2E48CD86">
      <w:start w:val="8"/>
      <w:numFmt w:val="decimal"/>
      <w:lvlText w:val="%1."/>
      <w:lvlJc w:val="left"/>
      <w:pPr>
        <w:ind w:left="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52DA74">
      <w:start w:val="1"/>
      <w:numFmt w:val="lowerLetter"/>
      <w:lvlText w:val="%2"/>
      <w:lvlJc w:val="left"/>
      <w:pPr>
        <w:ind w:left="16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32C2CC">
      <w:start w:val="1"/>
      <w:numFmt w:val="lowerRoman"/>
      <w:lvlText w:val="%3"/>
      <w:lvlJc w:val="left"/>
      <w:pPr>
        <w:ind w:left="2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6E504">
      <w:start w:val="1"/>
      <w:numFmt w:val="decimal"/>
      <w:lvlText w:val="%4"/>
      <w:lvlJc w:val="left"/>
      <w:pPr>
        <w:ind w:left="30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9C48A6">
      <w:start w:val="1"/>
      <w:numFmt w:val="lowerLetter"/>
      <w:lvlText w:val="%5"/>
      <w:lvlJc w:val="left"/>
      <w:pPr>
        <w:ind w:left="3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D07C6E">
      <w:start w:val="1"/>
      <w:numFmt w:val="lowerRoman"/>
      <w:lvlText w:val="%6"/>
      <w:lvlJc w:val="left"/>
      <w:pPr>
        <w:ind w:left="4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AE178E">
      <w:start w:val="1"/>
      <w:numFmt w:val="decimal"/>
      <w:lvlText w:val="%7"/>
      <w:lvlJc w:val="left"/>
      <w:pPr>
        <w:ind w:left="5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2256A4">
      <w:start w:val="1"/>
      <w:numFmt w:val="lowerLetter"/>
      <w:lvlText w:val="%8"/>
      <w:lvlJc w:val="left"/>
      <w:pPr>
        <w:ind w:left="5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9A2006">
      <w:start w:val="1"/>
      <w:numFmt w:val="lowerRoman"/>
      <w:lvlText w:val="%9"/>
      <w:lvlJc w:val="left"/>
      <w:pPr>
        <w:ind w:left="6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8C8"/>
    <w:rsid w:val="000049DF"/>
    <w:rsid w:val="0008503E"/>
    <w:rsid w:val="001D0262"/>
    <w:rsid w:val="001E192A"/>
    <w:rsid w:val="001F69F8"/>
    <w:rsid w:val="002457FB"/>
    <w:rsid w:val="00284BFA"/>
    <w:rsid w:val="002D1AB6"/>
    <w:rsid w:val="002E6346"/>
    <w:rsid w:val="003404BE"/>
    <w:rsid w:val="00380E0C"/>
    <w:rsid w:val="00385E9C"/>
    <w:rsid w:val="003B3AB7"/>
    <w:rsid w:val="003F1817"/>
    <w:rsid w:val="005665B0"/>
    <w:rsid w:val="005A4CA6"/>
    <w:rsid w:val="005B2521"/>
    <w:rsid w:val="005B4D72"/>
    <w:rsid w:val="005F1C66"/>
    <w:rsid w:val="00827D0F"/>
    <w:rsid w:val="00855807"/>
    <w:rsid w:val="00963334"/>
    <w:rsid w:val="00971307"/>
    <w:rsid w:val="009772FB"/>
    <w:rsid w:val="009971DC"/>
    <w:rsid w:val="00AB11E8"/>
    <w:rsid w:val="00AB3341"/>
    <w:rsid w:val="00B05077"/>
    <w:rsid w:val="00B458C8"/>
    <w:rsid w:val="00BA7C99"/>
    <w:rsid w:val="00C170F8"/>
    <w:rsid w:val="00C97F2B"/>
    <w:rsid w:val="00CF1569"/>
    <w:rsid w:val="00D252B1"/>
    <w:rsid w:val="00D274F6"/>
    <w:rsid w:val="00D42E4A"/>
    <w:rsid w:val="00D45564"/>
    <w:rsid w:val="00D644B1"/>
    <w:rsid w:val="00ED7F32"/>
    <w:rsid w:val="00F047F8"/>
    <w:rsid w:val="00F15BA7"/>
    <w:rsid w:val="00F5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B99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  <w:spacing w:line="259" w:lineRule="auto"/>
      <w:jc w:val="right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a0"/>
    <w:uiPriority w:val="99"/>
    <w:semiHidden/>
    <w:unhideWhenUsed/>
    <w:rsid w:val="001D0262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977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772FB"/>
    <w:rPr>
      <w:rFonts w:ascii="Tahoma" w:eastAsia="Calibri" w:hAnsi="Tahoma" w:cs="Tahoma"/>
      <w:color w:val="000000"/>
      <w:sz w:val="16"/>
      <w:szCs w:val="16"/>
      <w:lang w:val="en" w:eastAsia="en"/>
    </w:rPr>
  </w:style>
  <w:style w:type="paragraph" w:styleId="a4">
    <w:name w:val="header"/>
    <w:basedOn w:val="a"/>
    <w:link w:val="Char0"/>
    <w:uiPriority w:val="99"/>
    <w:unhideWhenUsed/>
    <w:rsid w:val="00C97F2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C97F2B"/>
    <w:rPr>
      <w:rFonts w:ascii="Calibri" w:eastAsia="Calibri" w:hAnsi="Calibri" w:cs="Times New Roman"/>
      <w:color w:val="000000"/>
      <w:sz w:val="22"/>
      <w:lang w:val="en" w:eastAsia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77070-EBE6-42A3-8BA9-575686CAF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N5050</dc:creator>
  <cp:lastModifiedBy>Maher</cp:lastModifiedBy>
  <cp:revision>9</cp:revision>
  <dcterms:created xsi:type="dcterms:W3CDTF">2026-08-02T16:18:00Z</dcterms:created>
  <dcterms:modified xsi:type="dcterms:W3CDTF">2026-08-13T20:07:00Z</dcterms:modified>
</cp:coreProperties>
</file>